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8D7B6" w14:textId="4145F6B2" w:rsidR="0010705E" w:rsidRPr="00842AB2" w:rsidRDefault="00D81515" w:rsidP="00460C65">
      <w:pPr>
        <w:tabs>
          <w:tab w:val="left" w:pos="1149"/>
          <w:tab w:val="center" w:pos="4677"/>
        </w:tabs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42A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2A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705E" w:rsidRPr="00842AB2">
        <w:rPr>
          <w:rFonts w:ascii="Times New Roman" w:hAnsi="Times New Roman" w:cs="Times New Roman"/>
          <w:b/>
          <w:bCs/>
          <w:sz w:val="24"/>
          <w:szCs w:val="24"/>
        </w:rPr>
        <w:t>Кисловодский городской суд Ставропольского края</w:t>
      </w:r>
    </w:p>
    <w:p w14:paraId="31C7A1C3" w14:textId="4914F9C7" w:rsidR="0010705E" w:rsidRPr="00842AB2" w:rsidRDefault="00152A8E" w:rsidP="00460C65">
      <w:pPr>
        <w:ind w:left="4248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705E" w:rsidRPr="00842AB2">
        <w:rPr>
          <w:rFonts w:ascii="Times New Roman" w:hAnsi="Times New Roman" w:cs="Times New Roman"/>
          <w:sz w:val="24"/>
          <w:szCs w:val="24"/>
        </w:rPr>
        <w:t xml:space="preserve">в интересах </w:t>
      </w:r>
      <w:proofErr w:type="spellStart"/>
      <w:r w:rsidR="0010705E" w:rsidRPr="00842AB2">
        <w:rPr>
          <w:rFonts w:ascii="Times New Roman" w:hAnsi="Times New Roman" w:cs="Times New Roman"/>
          <w:sz w:val="24"/>
          <w:szCs w:val="24"/>
        </w:rPr>
        <w:t>Барахоева</w:t>
      </w:r>
      <w:proofErr w:type="spellEnd"/>
      <w:r w:rsidR="0010705E" w:rsidRPr="00842AB2">
        <w:rPr>
          <w:rFonts w:ascii="Times New Roman" w:hAnsi="Times New Roman" w:cs="Times New Roman"/>
          <w:sz w:val="24"/>
          <w:szCs w:val="24"/>
        </w:rPr>
        <w:t xml:space="preserve"> Ахмета </w:t>
      </w:r>
      <w:proofErr w:type="spellStart"/>
      <w:r w:rsidR="0010705E" w:rsidRPr="00842AB2">
        <w:rPr>
          <w:rFonts w:ascii="Times New Roman" w:hAnsi="Times New Roman" w:cs="Times New Roman"/>
          <w:sz w:val="24"/>
          <w:szCs w:val="24"/>
        </w:rPr>
        <w:t>Османовича</w:t>
      </w:r>
      <w:proofErr w:type="spellEnd"/>
    </w:p>
    <w:p w14:paraId="52957335" w14:textId="77777777" w:rsidR="0010705E" w:rsidRPr="00842AB2" w:rsidRDefault="0010705E" w:rsidP="00460C65">
      <w:pPr>
        <w:spacing w:line="240" w:lineRule="auto"/>
        <w:ind w:left="2832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42AB2">
        <w:rPr>
          <w:rFonts w:ascii="Times New Roman" w:hAnsi="Times New Roman" w:cs="Times New Roman"/>
          <w:b/>
          <w:bCs/>
          <w:sz w:val="24"/>
          <w:szCs w:val="24"/>
        </w:rPr>
        <w:t>Позиция защиты</w:t>
      </w:r>
    </w:p>
    <w:p w14:paraId="4A71976A" w14:textId="0A0E94C6" w:rsidR="0010705E" w:rsidRPr="00842AB2" w:rsidRDefault="0010705E" w:rsidP="00460C65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AB2">
        <w:rPr>
          <w:rFonts w:ascii="Times New Roman" w:hAnsi="Times New Roman" w:cs="Times New Roman"/>
          <w:b/>
          <w:bCs/>
          <w:sz w:val="24"/>
          <w:szCs w:val="24"/>
        </w:rPr>
        <w:t>по вопросу о</w:t>
      </w:r>
      <w:r w:rsidR="00D81515" w:rsidRPr="00842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AB2">
        <w:rPr>
          <w:rFonts w:ascii="Times New Roman" w:hAnsi="Times New Roman" w:cs="Times New Roman"/>
          <w:b/>
          <w:bCs/>
          <w:sz w:val="24"/>
          <w:szCs w:val="24"/>
        </w:rPr>
        <w:t xml:space="preserve">нарушениях Европейской Конвенции </w:t>
      </w:r>
    </w:p>
    <w:p w14:paraId="02CA8B36" w14:textId="77777777" w:rsidR="0010705E" w:rsidRPr="00842AB2" w:rsidRDefault="0010705E" w:rsidP="00460C65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AB2">
        <w:rPr>
          <w:rFonts w:ascii="Times New Roman" w:hAnsi="Times New Roman" w:cs="Times New Roman"/>
          <w:b/>
          <w:bCs/>
          <w:sz w:val="24"/>
          <w:szCs w:val="24"/>
        </w:rPr>
        <w:t>о защите прав человека и основных свобод</w:t>
      </w:r>
    </w:p>
    <w:p w14:paraId="2F4B57F5" w14:textId="77777777" w:rsidR="0010705E" w:rsidRPr="00842AB2" w:rsidRDefault="0010705E" w:rsidP="00460C65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AB1E24D" w14:textId="11C9403C" w:rsidR="000C2FA4" w:rsidRPr="00842AB2" w:rsidRDefault="00C20F93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П</w:t>
      </w:r>
      <w:r w:rsidR="00AA66BD" w:rsidRPr="00842AB2">
        <w:rPr>
          <w:rFonts w:ascii="Times New Roman" w:hAnsi="Times New Roman" w:cs="Times New Roman"/>
          <w:sz w:val="24"/>
          <w:szCs w:val="24"/>
        </w:rPr>
        <w:t>осле всестороннег</w:t>
      </w:r>
      <w:r w:rsidRPr="00842AB2">
        <w:rPr>
          <w:rFonts w:ascii="Times New Roman" w:hAnsi="Times New Roman" w:cs="Times New Roman"/>
          <w:sz w:val="24"/>
          <w:szCs w:val="24"/>
        </w:rPr>
        <w:t>о и детального анализа доказательств, проведенного защитой</w:t>
      </w:r>
      <w:r w:rsidR="007F34F4" w:rsidRPr="00842AB2">
        <w:rPr>
          <w:rFonts w:ascii="Times New Roman" w:hAnsi="Times New Roman" w:cs="Times New Roman"/>
          <w:sz w:val="24"/>
          <w:szCs w:val="24"/>
        </w:rPr>
        <w:t xml:space="preserve"> по результатам судебного разбирательства по настоящему делу</w:t>
      </w:r>
      <w:r w:rsidR="001A422E" w:rsidRPr="00842AB2">
        <w:rPr>
          <w:rFonts w:ascii="Times New Roman" w:hAnsi="Times New Roman" w:cs="Times New Roman"/>
          <w:sz w:val="24"/>
          <w:szCs w:val="24"/>
        </w:rPr>
        <w:t xml:space="preserve">, </w:t>
      </w:r>
      <w:r w:rsidR="00D81515" w:rsidRPr="00842AB2">
        <w:rPr>
          <w:rFonts w:ascii="Times New Roman" w:hAnsi="Times New Roman" w:cs="Times New Roman"/>
          <w:sz w:val="24"/>
          <w:szCs w:val="24"/>
        </w:rPr>
        <w:t xml:space="preserve">защита ожидает, что </w:t>
      </w:r>
      <w:r w:rsidR="001A422E" w:rsidRPr="00842AB2">
        <w:rPr>
          <w:rFonts w:ascii="Times New Roman" w:hAnsi="Times New Roman" w:cs="Times New Roman"/>
          <w:sz w:val="24"/>
          <w:szCs w:val="24"/>
        </w:rPr>
        <w:t xml:space="preserve">суд </w:t>
      </w:r>
      <w:r w:rsidR="0010705E" w:rsidRPr="00842AB2">
        <w:rPr>
          <w:rFonts w:ascii="Times New Roman" w:hAnsi="Times New Roman" w:cs="Times New Roman"/>
          <w:sz w:val="24"/>
          <w:szCs w:val="24"/>
        </w:rPr>
        <w:t>должен</w:t>
      </w:r>
      <w:r w:rsidR="001A422E" w:rsidRPr="00842AB2">
        <w:rPr>
          <w:rFonts w:ascii="Times New Roman" w:hAnsi="Times New Roman" w:cs="Times New Roman"/>
          <w:sz w:val="24"/>
          <w:szCs w:val="24"/>
        </w:rPr>
        <w:t xml:space="preserve"> при</w:t>
      </w:r>
      <w:r w:rsidR="00C627FB" w:rsidRPr="00842AB2">
        <w:rPr>
          <w:rFonts w:ascii="Times New Roman" w:hAnsi="Times New Roman" w:cs="Times New Roman"/>
          <w:sz w:val="24"/>
          <w:szCs w:val="24"/>
        </w:rPr>
        <w:t>й</w:t>
      </w:r>
      <w:r w:rsidR="001A422E" w:rsidRPr="00842AB2">
        <w:rPr>
          <w:rFonts w:ascii="Times New Roman" w:hAnsi="Times New Roman" w:cs="Times New Roman"/>
          <w:sz w:val="24"/>
          <w:szCs w:val="24"/>
        </w:rPr>
        <w:t>ти к единственно возможному</w:t>
      </w:r>
      <w:r w:rsidRPr="00842AB2">
        <w:rPr>
          <w:rFonts w:ascii="Times New Roman" w:hAnsi="Times New Roman" w:cs="Times New Roman"/>
          <w:sz w:val="24"/>
          <w:szCs w:val="24"/>
        </w:rPr>
        <w:t xml:space="preserve"> выводу о невиновности подсудимых по этому делу. Обвинение не только не доказа</w:t>
      </w:r>
      <w:r w:rsidR="00D56649" w:rsidRPr="00842AB2">
        <w:rPr>
          <w:rFonts w:ascii="Times New Roman" w:hAnsi="Times New Roman" w:cs="Times New Roman"/>
          <w:sz w:val="24"/>
          <w:szCs w:val="24"/>
        </w:rPr>
        <w:t>ло</w:t>
      </w:r>
      <w:r w:rsidRPr="00842AB2">
        <w:rPr>
          <w:rFonts w:ascii="Times New Roman" w:hAnsi="Times New Roman" w:cs="Times New Roman"/>
          <w:sz w:val="24"/>
          <w:szCs w:val="24"/>
        </w:rPr>
        <w:t xml:space="preserve"> каждое из св</w:t>
      </w:r>
      <w:r w:rsidR="00D56649" w:rsidRPr="00842AB2">
        <w:rPr>
          <w:rFonts w:ascii="Times New Roman" w:hAnsi="Times New Roman" w:cs="Times New Roman"/>
          <w:sz w:val="24"/>
          <w:szCs w:val="24"/>
        </w:rPr>
        <w:t>о</w:t>
      </w:r>
      <w:r w:rsidRPr="00842AB2">
        <w:rPr>
          <w:rFonts w:ascii="Times New Roman" w:hAnsi="Times New Roman" w:cs="Times New Roman"/>
          <w:sz w:val="24"/>
          <w:szCs w:val="24"/>
        </w:rPr>
        <w:t>их утверждений, но по</w:t>
      </w:r>
      <w:r w:rsidR="00D56649" w:rsidRPr="00842AB2">
        <w:rPr>
          <w:rFonts w:ascii="Times New Roman" w:hAnsi="Times New Roman" w:cs="Times New Roman"/>
          <w:sz w:val="24"/>
          <w:szCs w:val="24"/>
        </w:rPr>
        <w:t>д</w:t>
      </w:r>
      <w:r w:rsidRPr="00842AB2">
        <w:rPr>
          <w:rFonts w:ascii="Times New Roman" w:hAnsi="Times New Roman" w:cs="Times New Roman"/>
          <w:sz w:val="24"/>
          <w:szCs w:val="24"/>
        </w:rPr>
        <w:t>судимые, которые н</w:t>
      </w:r>
      <w:r w:rsidR="001A422E" w:rsidRPr="00842AB2">
        <w:rPr>
          <w:rFonts w:ascii="Times New Roman" w:hAnsi="Times New Roman" w:cs="Times New Roman"/>
          <w:sz w:val="24"/>
          <w:szCs w:val="24"/>
        </w:rPr>
        <w:t>е</w:t>
      </w:r>
      <w:r w:rsidRPr="00842AB2">
        <w:rPr>
          <w:rFonts w:ascii="Times New Roman" w:hAnsi="Times New Roman" w:cs="Times New Roman"/>
          <w:sz w:val="24"/>
          <w:szCs w:val="24"/>
        </w:rPr>
        <w:t xml:space="preserve"> обязаны доказывать свою невиновность, сделали это, </w:t>
      </w:r>
      <w:r w:rsidR="001A422E" w:rsidRPr="00842AB2">
        <w:rPr>
          <w:rFonts w:ascii="Times New Roman" w:hAnsi="Times New Roman" w:cs="Times New Roman"/>
          <w:sz w:val="24"/>
          <w:szCs w:val="24"/>
        </w:rPr>
        <w:t>представили доказательства</w:t>
      </w:r>
      <w:r w:rsidRPr="00842AB2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1A422E" w:rsidRPr="00842AB2">
        <w:rPr>
          <w:rFonts w:ascii="Times New Roman" w:hAnsi="Times New Roman" w:cs="Times New Roman"/>
          <w:sz w:val="24"/>
          <w:szCs w:val="24"/>
        </w:rPr>
        <w:t xml:space="preserve">я состава преступления в их действиях, </w:t>
      </w:r>
      <w:r w:rsidRPr="00842AB2">
        <w:rPr>
          <w:rFonts w:ascii="Times New Roman" w:hAnsi="Times New Roman" w:cs="Times New Roman"/>
          <w:sz w:val="24"/>
          <w:szCs w:val="24"/>
        </w:rPr>
        <w:t>каких-либо фактов</w:t>
      </w:r>
      <w:r w:rsidR="00D56649" w:rsidRPr="00842AB2">
        <w:rPr>
          <w:rFonts w:ascii="Times New Roman" w:hAnsi="Times New Roman" w:cs="Times New Roman"/>
          <w:sz w:val="24"/>
          <w:szCs w:val="24"/>
        </w:rPr>
        <w:t xml:space="preserve"> приписываемых им незаконных де</w:t>
      </w:r>
      <w:r w:rsidR="00842AB2">
        <w:rPr>
          <w:rFonts w:ascii="Times New Roman" w:hAnsi="Times New Roman" w:cs="Times New Roman"/>
          <w:sz w:val="24"/>
          <w:szCs w:val="24"/>
        </w:rPr>
        <w:t>яний</w:t>
      </w:r>
      <w:r w:rsidR="00D56649" w:rsidRPr="00842AB2">
        <w:rPr>
          <w:rFonts w:ascii="Times New Roman" w:hAnsi="Times New Roman" w:cs="Times New Roman"/>
          <w:sz w:val="24"/>
          <w:szCs w:val="24"/>
        </w:rPr>
        <w:t>.</w:t>
      </w:r>
      <w:r w:rsidRPr="00842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38DB2" w14:textId="206957C6" w:rsidR="00D56649" w:rsidRPr="00842AB2" w:rsidRDefault="00D56649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Само привлечение </w:t>
      </w:r>
      <w:r w:rsidR="00C627FB" w:rsidRPr="00842AB2">
        <w:rPr>
          <w:rFonts w:ascii="Times New Roman" w:hAnsi="Times New Roman" w:cs="Times New Roman"/>
          <w:sz w:val="24"/>
          <w:szCs w:val="24"/>
        </w:rPr>
        <w:t>подсудимых</w:t>
      </w:r>
      <w:r w:rsidRPr="00842AB2">
        <w:rPr>
          <w:rFonts w:ascii="Times New Roman" w:hAnsi="Times New Roman" w:cs="Times New Roman"/>
          <w:sz w:val="24"/>
          <w:szCs w:val="24"/>
        </w:rPr>
        <w:t xml:space="preserve"> к уголовной ответственности за приписываемые </w:t>
      </w:r>
      <w:r w:rsidR="00C627FB" w:rsidRPr="00842AB2">
        <w:rPr>
          <w:rFonts w:ascii="Times New Roman" w:hAnsi="Times New Roman" w:cs="Times New Roman"/>
          <w:sz w:val="24"/>
          <w:szCs w:val="24"/>
        </w:rPr>
        <w:t>им</w:t>
      </w:r>
      <w:r w:rsidRPr="00842AB2">
        <w:rPr>
          <w:rFonts w:ascii="Times New Roman" w:hAnsi="Times New Roman" w:cs="Times New Roman"/>
          <w:sz w:val="24"/>
          <w:szCs w:val="24"/>
        </w:rPr>
        <w:t xml:space="preserve"> действия противоречит принципам правового государства и нарушает как минимум </w:t>
      </w:r>
      <w:r w:rsidR="00842AB2">
        <w:rPr>
          <w:rFonts w:ascii="Times New Roman" w:hAnsi="Times New Roman" w:cs="Times New Roman"/>
          <w:sz w:val="24"/>
          <w:szCs w:val="24"/>
        </w:rPr>
        <w:t>нижеперечисленные</w:t>
      </w:r>
      <w:r w:rsidRPr="00842AB2">
        <w:rPr>
          <w:rFonts w:ascii="Times New Roman" w:hAnsi="Times New Roman" w:cs="Times New Roman"/>
          <w:sz w:val="24"/>
          <w:szCs w:val="24"/>
        </w:rPr>
        <w:t xml:space="preserve"> нормы Конституции России и Европейской Конвенции о защите прав человека и основных свобод</w:t>
      </w:r>
      <w:r w:rsidR="0027467A" w:rsidRPr="00842AB2">
        <w:rPr>
          <w:rFonts w:ascii="Times New Roman" w:hAnsi="Times New Roman" w:cs="Times New Roman"/>
          <w:sz w:val="24"/>
          <w:szCs w:val="24"/>
        </w:rPr>
        <w:t xml:space="preserve"> (далее «Европейская Конвенция»)</w:t>
      </w:r>
      <w:r w:rsidRPr="00842AB2">
        <w:rPr>
          <w:rFonts w:ascii="Times New Roman" w:hAnsi="Times New Roman" w:cs="Times New Roman"/>
          <w:sz w:val="24"/>
          <w:szCs w:val="24"/>
        </w:rPr>
        <w:t>.</w:t>
      </w:r>
    </w:p>
    <w:p w14:paraId="6ECC570C" w14:textId="6218D602" w:rsidR="0010705E" w:rsidRPr="00842AB2" w:rsidRDefault="0010705E" w:rsidP="00460C6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В настоящем деле наряду с нарушениями российского процессуального законодательства были нарушены ряд фундаментальных прав, гарантированных Европейской Конвенцией </w:t>
      </w:r>
      <w:r w:rsidR="000F3568" w:rsidRPr="00842AB2">
        <w:rPr>
          <w:rFonts w:ascii="Times New Roman" w:hAnsi="Times New Roman" w:cs="Times New Roman"/>
          <w:sz w:val="24"/>
          <w:szCs w:val="24"/>
        </w:rPr>
        <w:t xml:space="preserve">– </w:t>
      </w:r>
      <w:r w:rsidRPr="00842AB2">
        <w:rPr>
          <w:rFonts w:ascii="Times New Roman" w:hAnsi="Times New Roman" w:cs="Times New Roman"/>
          <w:sz w:val="24"/>
          <w:szCs w:val="24"/>
        </w:rPr>
        <w:t xml:space="preserve">это внушает опасения по поводу судьбы ожидаемого приговора.  </w:t>
      </w:r>
    </w:p>
    <w:p w14:paraId="3B9FCAD1" w14:textId="77777777" w:rsidR="00B11955" w:rsidRPr="00842AB2" w:rsidRDefault="00B11955" w:rsidP="00460C6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C349627" w14:textId="77777777" w:rsidR="002B2F86" w:rsidRPr="00842AB2" w:rsidRDefault="002B2F86" w:rsidP="00460C6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AB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Нарушение </w:t>
      </w:r>
      <w:r w:rsidR="00237C3F" w:rsidRPr="00842AB2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статьи </w:t>
      </w:r>
      <w:r w:rsidR="00AA66BD" w:rsidRPr="00842AB2">
        <w:rPr>
          <w:rFonts w:ascii="Times New Roman" w:hAnsi="Times New Roman" w:cs="Times New Roman"/>
          <w:b/>
          <w:sz w:val="24"/>
          <w:szCs w:val="24"/>
          <w:u w:val="single"/>
        </w:rPr>
        <w:t xml:space="preserve">31 Конституции РФ и статьи </w:t>
      </w:r>
      <w:r w:rsidR="00237C3F" w:rsidRPr="00842AB2">
        <w:rPr>
          <w:rFonts w:ascii="Times New Roman" w:hAnsi="Times New Roman" w:cs="Times New Roman"/>
          <w:b/>
          <w:sz w:val="24"/>
          <w:szCs w:val="24"/>
          <w:u w:val="single"/>
        </w:rPr>
        <w:t>11 Европейской Конвенции.</w:t>
      </w:r>
    </w:p>
    <w:p w14:paraId="08715B65" w14:textId="7D2B6E72" w:rsidR="00237C3F" w:rsidRPr="00842AB2" w:rsidRDefault="00AA66BD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Эти</w:t>
      </w:r>
      <w:r w:rsidR="00237C3F" w:rsidRPr="00842AB2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842AB2">
        <w:rPr>
          <w:rFonts w:ascii="Times New Roman" w:hAnsi="Times New Roman" w:cs="Times New Roman"/>
          <w:sz w:val="24"/>
          <w:szCs w:val="24"/>
        </w:rPr>
        <w:t>ы</w:t>
      </w:r>
      <w:r w:rsidR="00D56649" w:rsidRPr="00842AB2">
        <w:rPr>
          <w:rFonts w:ascii="Times New Roman" w:hAnsi="Times New Roman" w:cs="Times New Roman"/>
          <w:sz w:val="24"/>
          <w:szCs w:val="24"/>
        </w:rPr>
        <w:t xml:space="preserve"> гарантирую</w:t>
      </w:r>
      <w:r w:rsidR="00237C3F" w:rsidRPr="00842AB2">
        <w:rPr>
          <w:rFonts w:ascii="Times New Roman" w:hAnsi="Times New Roman" w:cs="Times New Roman"/>
          <w:sz w:val="24"/>
          <w:szCs w:val="24"/>
        </w:rPr>
        <w:t>т свободу участи</w:t>
      </w:r>
      <w:r w:rsidR="00D56649" w:rsidRPr="00842AB2">
        <w:rPr>
          <w:rFonts w:ascii="Times New Roman" w:hAnsi="Times New Roman" w:cs="Times New Roman"/>
          <w:sz w:val="24"/>
          <w:szCs w:val="24"/>
        </w:rPr>
        <w:t>я</w:t>
      </w:r>
      <w:r w:rsidR="00237C3F" w:rsidRPr="00842AB2">
        <w:rPr>
          <w:rFonts w:ascii="Times New Roman" w:hAnsi="Times New Roman" w:cs="Times New Roman"/>
          <w:sz w:val="24"/>
          <w:szCs w:val="24"/>
        </w:rPr>
        <w:t xml:space="preserve"> в публичных акциях</w:t>
      </w:r>
      <w:r w:rsidR="00D56649" w:rsidRPr="00842AB2">
        <w:rPr>
          <w:rFonts w:ascii="Times New Roman" w:hAnsi="Times New Roman" w:cs="Times New Roman"/>
          <w:sz w:val="24"/>
          <w:szCs w:val="24"/>
        </w:rPr>
        <w:t xml:space="preserve"> без необоснованных ограничений</w:t>
      </w:r>
      <w:r w:rsidR="00375DC7" w:rsidRPr="00842AB2">
        <w:rPr>
          <w:rFonts w:ascii="Times New Roman" w:hAnsi="Times New Roman" w:cs="Times New Roman"/>
          <w:sz w:val="24"/>
          <w:szCs w:val="24"/>
        </w:rPr>
        <w:t>.</w:t>
      </w:r>
    </w:p>
    <w:p w14:paraId="7FCBE3AA" w14:textId="77777777" w:rsidR="00D56649" w:rsidRPr="00842AB2" w:rsidRDefault="00D56649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Статья 31 Конституции гарантирует право </w:t>
      </w:r>
      <w:r w:rsidRPr="00842AB2">
        <w:rPr>
          <w:rFonts w:ascii="Times New Roman" w:hAnsi="Times New Roman" w:cs="Times New Roman"/>
          <w:b/>
          <w:i/>
          <w:sz w:val="24"/>
          <w:szCs w:val="24"/>
        </w:rPr>
        <w:t>«собираться мирно, без оружия, проводить собрания, митинги и демонстрации, шествия и пикетирования».</w:t>
      </w:r>
    </w:p>
    <w:p w14:paraId="4BE9F6E1" w14:textId="77777777" w:rsidR="00237C3F" w:rsidRPr="00842AB2" w:rsidRDefault="00902E2B" w:rsidP="00460C65">
      <w:pPr>
        <w:pStyle w:val="aji5m00"/>
        <w:ind w:left="0" w:firstLine="426"/>
        <w:rPr>
          <w:b/>
          <w:i/>
        </w:rPr>
      </w:pPr>
      <w:r w:rsidRPr="00842AB2">
        <w:t xml:space="preserve">Статья 11 Конвенции гласит: </w:t>
      </w:r>
      <w:r w:rsidR="00237C3F" w:rsidRPr="00842AB2">
        <w:rPr>
          <w:b/>
          <w:i/>
        </w:rPr>
        <w:t>«1. Каждый имеет право на свободу мирных собраний и на свободу объединения с другими, включая право создавать профессиональные союзы и вступать в таковые для защиты своих интересов»</w:t>
      </w:r>
      <w:r w:rsidR="00AA66BD" w:rsidRPr="00842AB2">
        <w:rPr>
          <w:b/>
          <w:i/>
        </w:rPr>
        <w:t>.</w:t>
      </w:r>
      <w:r w:rsidR="00237C3F" w:rsidRPr="00842AB2">
        <w:rPr>
          <w:b/>
          <w:i/>
        </w:rPr>
        <w:t xml:space="preserve"> </w:t>
      </w:r>
    </w:p>
    <w:p w14:paraId="44B2C920" w14:textId="329F709F" w:rsidR="000B0E96" w:rsidRPr="00842AB2" w:rsidRDefault="00946A90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Это право не является абсолютным, его можно и иногда должно ограничивать, то</w:t>
      </w:r>
      <w:r w:rsidR="000D732A" w:rsidRPr="00842AB2">
        <w:rPr>
          <w:rFonts w:ascii="Times New Roman" w:hAnsi="Times New Roman" w:cs="Times New Roman"/>
          <w:sz w:val="24"/>
          <w:szCs w:val="24"/>
        </w:rPr>
        <w:t xml:space="preserve">лько эти </w:t>
      </w:r>
      <w:r w:rsidR="000D732A" w:rsidRPr="00842AB2">
        <w:rPr>
          <w:rFonts w:ascii="Times New Roman" w:hAnsi="Times New Roman" w:cs="Times New Roman"/>
          <w:b/>
          <w:bCs/>
          <w:sz w:val="24"/>
          <w:szCs w:val="24"/>
        </w:rPr>
        <w:t>ограничения не могут быть произвольными</w:t>
      </w:r>
      <w:r w:rsidR="000D732A" w:rsidRPr="00842AB2">
        <w:rPr>
          <w:rFonts w:ascii="Times New Roman" w:hAnsi="Times New Roman" w:cs="Times New Roman"/>
          <w:sz w:val="24"/>
          <w:szCs w:val="24"/>
        </w:rPr>
        <w:t xml:space="preserve">. 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Действия подсудимых, такие как: </w:t>
      </w:r>
    </w:p>
    <w:p w14:paraId="10D98504" w14:textId="40C384DB" w:rsidR="00224CED" w:rsidRPr="00842AB2" w:rsidRDefault="000B0E96" w:rsidP="00460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- 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подготовка и участие в </w:t>
      </w:r>
      <w:r w:rsidRPr="00842AB2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мероприятиях, </w:t>
      </w:r>
      <w:r w:rsidRPr="00842AB2">
        <w:rPr>
          <w:rFonts w:ascii="Times New Roman" w:hAnsi="Times New Roman" w:cs="Times New Roman"/>
          <w:sz w:val="24"/>
          <w:szCs w:val="24"/>
        </w:rPr>
        <w:t>в том числе, публичные действия, которые носят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 активный протестный характер</w:t>
      </w:r>
      <w:r w:rsidR="00D1607E" w:rsidRPr="00842AB2">
        <w:rPr>
          <w:rFonts w:ascii="Times New Roman" w:hAnsi="Times New Roman" w:cs="Times New Roman"/>
          <w:sz w:val="24"/>
          <w:szCs w:val="24"/>
        </w:rPr>
        <w:t>, равно как и призывы принять участие в публичном мероприятии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 – законны;</w:t>
      </w:r>
    </w:p>
    <w:p w14:paraId="685450B5" w14:textId="0F78E990" w:rsidR="00224CED" w:rsidRPr="00842AB2" w:rsidRDefault="00A42E77" w:rsidP="00460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- </w:t>
      </w:r>
      <w:r w:rsidR="000B0E96" w:rsidRPr="00842AB2">
        <w:rPr>
          <w:rFonts w:ascii="Times New Roman" w:hAnsi="Times New Roman" w:cs="Times New Roman"/>
          <w:sz w:val="24"/>
          <w:szCs w:val="24"/>
        </w:rPr>
        <w:t>агитация</w:t>
      </w:r>
      <w:r w:rsidR="00D1607E" w:rsidRPr="00842AB2">
        <w:rPr>
          <w:rFonts w:ascii="Times New Roman" w:hAnsi="Times New Roman" w:cs="Times New Roman"/>
          <w:sz w:val="24"/>
          <w:szCs w:val="24"/>
        </w:rPr>
        <w:t>, распространение агитационных материалов</w:t>
      </w:r>
      <w:r w:rsidR="000B0E96" w:rsidRPr="00842AB2">
        <w:rPr>
          <w:rFonts w:ascii="Times New Roman" w:hAnsi="Times New Roman" w:cs="Times New Roman"/>
          <w:sz w:val="24"/>
          <w:szCs w:val="24"/>
        </w:rPr>
        <w:t xml:space="preserve"> и другая </w:t>
      </w:r>
      <w:r w:rsidRPr="00842AB2">
        <w:rPr>
          <w:rFonts w:ascii="Times New Roman" w:hAnsi="Times New Roman" w:cs="Times New Roman"/>
          <w:sz w:val="24"/>
          <w:szCs w:val="24"/>
        </w:rPr>
        <w:t>работа по увеличению числа</w:t>
      </w:r>
      <w:r w:rsidR="000B0E96" w:rsidRPr="00842AB2">
        <w:rPr>
          <w:rFonts w:ascii="Times New Roman" w:hAnsi="Times New Roman" w:cs="Times New Roman"/>
          <w:sz w:val="24"/>
          <w:szCs w:val="24"/>
        </w:rPr>
        <w:t xml:space="preserve"> политических сторонников или</w:t>
      </w:r>
      <w:r w:rsidRPr="00842AB2">
        <w:rPr>
          <w:rFonts w:ascii="Times New Roman" w:hAnsi="Times New Roman" w:cs="Times New Roman"/>
          <w:sz w:val="24"/>
          <w:szCs w:val="24"/>
        </w:rPr>
        <w:t xml:space="preserve"> участников акций</w:t>
      </w:r>
      <w:r w:rsidR="00902E2B" w:rsidRPr="00842AB2">
        <w:rPr>
          <w:rFonts w:ascii="Times New Roman" w:hAnsi="Times New Roman" w:cs="Times New Roman"/>
          <w:sz w:val="24"/>
          <w:szCs w:val="24"/>
        </w:rPr>
        <w:t xml:space="preserve">, подготовка мероприятий, </w:t>
      </w:r>
      <w:r w:rsidRPr="00842AB2">
        <w:rPr>
          <w:rFonts w:ascii="Times New Roman" w:hAnsi="Times New Roman" w:cs="Times New Roman"/>
          <w:sz w:val="24"/>
          <w:szCs w:val="24"/>
        </w:rPr>
        <w:t>- законна и закономерна;</w:t>
      </w:r>
    </w:p>
    <w:p w14:paraId="467F98B1" w14:textId="66371F0C" w:rsidR="004D56C7" w:rsidRPr="00842AB2" w:rsidRDefault="004D56C7" w:rsidP="00460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lastRenderedPageBreak/>
        <w:t xml:space="preserve">- желание добиться </w:t>
      </w:r>
      <w:r w:rsidR="00C627FB" w:rsidRPr="00842AB2">
        <w:rPr>
          <w:rFonts w:ascii="Times New Roman" w:hAnsi="Times New Roman" w:cs="Times New Roman"/>
          <w:sz w:val="24"/>
          <w:szCs w:val="24"/>
        </w:rPr>
        <w:t>прямых</w:t>
      </w:r>
      <w:r w:rsidRPr="00842AB2">
        <w:rPr>
          <w:rFonts w:ascii="Times New Roman" w:hAnsi="Times New Roman" w:cs="Times New Roman"/>
          <w:sz w:val="24"/>
          <w:szCs w:val="24"/>
        </w:rPr>
        <w:t xml:space="preserve"> выборов, доказав </w:t>
      </w:r>
      <w:r w:rsidR="00224CED" w:rsidRPr="00842AB2">
        <w:rPr>
          <w:rFonts w:ascii="Times New Roman" w:hAnsi="Times New Roman" w:cs="Times New Roman"/>
          <w:sz w:val="24"/>
          <w:szCs w:val="24"/>
        </w:rPr>
        <w:t xml:space="preserve">допущенные </w:t>
      </w:r>
      <w:r w:rsidRPr="00842AB2">
        <w:rPr>
          <w:rFonts w:ascii="Times New Roman" w:hAnsi="Times New Roman" w:cs="Times New Roman"/>
          <w:sz w:val="24"/>
          <w:szCs w:val="24"/>
        </w:rPr>
        <w:t>нарушения</w:t>
      </w:r>
      <w:r w:rsidR="0027467A" w:rsidRPr="00842AB2">
        <w:rPr>
          <w:rFonts w:ascii="Times New Roman" w:hAnsi="Times New Roman" w:cs="Times New Roman"/>
          <w:sz w:val="24"/>
          <w:szCs w:val="24"/>
        </w:rPr>
        <w:t>,</w:t>
      </w:r>
      <w:r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C627FB" w:rsidRPr="00842AB2">
        <w:rPr>
          <w:rFonts w:ascii="Times New Roman" w:hAnsi="Times New Roman" w:cs="Times New Roman"/>
          <w:sz w:val="24"/>
          <w:szCs w:val="24"/>
        </w:rPr>
        <w:t xml:space="preserve">равно как </w:t>
      </w:r>
      <w:r w:rsidRPr="00842AB2">
        <w:rPr>
          <w:rFonts w:ascii="Times New Roman" w:hAnsi="Times New Roman" w:cs="Times New Roman"/>
          <w:sz w:val="24"/>
          <w:szCs w:val="24"/>
        </w:rPr>
        <w:t>намерение войти во властные структуры - правомерно</w:t>
      </w:r>
      <w:r w:rsidR="000C2FA4" w:rsidRPr="00842AB2">
        <w:rPr>
          <w:rFonts w:ascii="Times New Roman" w:hAnsi="Times New Roman" w:cs="Times New Roman"/>
          <w:sz w:val="24"/>
          <w:szCs w:val="24"/>
        </w:rPr>
        <w:t>;</w:t>
      </w:r>
    </w:p>
    <w:p w14:paraId="3DBF62AB" w14:textId="075D2279" w:rsidR="008B53DA" w:rsidRPr="00842AB2" w:rsidRDefault="0092246A" w:rsidP="00460C65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56C7" w:rsidRPr="00842AB2">
        <w:rPr>
          <w:rFonts w:ascii="Times New Roman" w:hAnsi="Times New Roman" w:cs="Times New Roman"/>
          <w:sz w:val="24"/>
          <w:szCs w:val="24"/>
        </w:rPr>
        <w:t>- вы</w:t>
      </w:r>
      <w:r w:rsidR="00C627FB" w:rsidRPr="00842AB2">
        <w:rPr>
          <w:rFonts w:ascii="Times New Roman" w:hAnsi="Times New Roman" w:cs="Times New Roman"/>
          <w:sz w:val="24"/>
          <w:szCs w:val="24"/>
        </w:rPr>
        <w:t>сказыва</w:t>
      </w:r>
      <w:r w:rsidR="004D56C7" w:rsidRPr="00842AB2">
        <w:rPr>
          <w:rFonts w:ascii="Times New Roman" w:hAnsi="Times New Roman" w:cs="Times New Roman"/>
          <w:sz w:val="24"/>
          <w:szCs w:val="24"/>
        </w:rPr>
        <w:t>ние лозунгов</w:t>
      </w:r>
      <w:r w:rsidR="00C627FB" w:rsidRPr="00842AB2">
        <w:rPr>
          <w:rFonts w:ascii="Times New Roman" w:hAnsi="Times New Roman" w:cs="Times New Roman"/>
          <w:sz w:val="24"/>
          <w:szCs w:val="24"/>
        </w:rPr>
        <w:t xml:space="preserve"> протестного характера</w:t>
      </w:r>
      <w:r w:rsidR="004D56C7" w:rsidRPr="00842AB2">
        <w:rPr>
          <w:rFonts w:ascii="Times New Roman" w:hAnsi="Times New Roman" w:cs="Times New Roman"/>
          <w:sz w:val="24"/>
          <w:szCs w:val="24"/>
        </w:rPr>
        <w:t xml:space="preserve"> – ни в какой</w:t>
      </w:r>
      <w:r w:rsidR="0027467A" w:rsidRPr="00842AB2">
        <w:rPr>
          <w:rFonts w:ascii="Times New Roman" w:hAnsi="Times New Roman" w:cs="Times New Roman"/>
          <w:sz w:val="24"/>
          <w:szCs w:val="24"/>
        </w:rPr>
        <w:t xml:space="preserve"> мере не противоречит закону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5D01E4" w14:textId="1C2B21E1" w:rsidR="00AA66BD" w:rsidRPr="00842AB2" w:rsidRDefault="00AA66BD" w:rsidP="00460C65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- деятельность по</w:t>
      </w:r>
      <w:r w:rsidR="0027467A" w:rsidRPr="00842AB2">
        <w:rPr>
          <w:rFonts w:ascii="Times New Roman" w:hAnsi="Times New Roman" w:cs="Times New Roman"/>
          <w:sz w:val="24"/>
          <w:szCs w:val="24"/>
        </w:rPr>
        <w:t xml:space="preserve"> обеспечению</w:t>
      </w:r>
      <w:r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C627FB" w:rsidRPr="00842AB2">
        <w:rPr>
          <w:rFonts w:ascii="Times New Roman" w:hAnsi="Times New Roman" w:cs="Times New Roman"/>
          <w:sz w:val="24"/>
          <w:szCs w:val="24"/>
        </w:rPr>
        <w:t>смены</w:t>
      </w:r>
      <w:r w:rsidRPr="00842AB2">
        <w:rPr>
          <w:rFonts w:ascii="Times New Roman" w:hAnsi="Times New Roman" w:cs="Times New Roman"/>
          <w:sz w:val="24"/>
          <w:szCs w:val="24"/>
        </w:rPr>
        <w:t xml:space="preserve"> власти законным путём</w:t>
      </w:r>
      <w:r w:rsidR="00902E2B" w:rsidRPr="00842AB2">
        <w:rPr>
          <w:rFonts w:ascii="Times New Roman" w:hAnsi="Times New Roman" w:cs="Times New Roman"/>
          <w:sz w:val="24"/>
          <w:szCs w:val="24"/>
        </w:rPr>
        <w:t>, посредством расширения круга сторонников для эффективной политической борьбы</w:t>
      </w:r>
      <w:r w:rsidR="004D56C7" w:rsidRPr="00842AB2">
        <w:rPr>
          <w:rFonts w:ascii="Times New Roman" w:hAnsi="Times New Roman" w:cs="Times New Roman"/>
          <w:sz w:val="24"/>
          <w:szCs w:val="24"/>
        </w:rPr>
        <w:t xml:space="preserve"> – законна</w:t>
      </w:r>
      <w:r w:rsidR="00902E2B" w:rsidRPr="00842AB2">
        <w:rPr>
          <w:rFonts w:ascii="Times New Roman" w:hAnsi="Times New Roman" w:cs="Times New Roman"/>
          <w:sz w:val="24"/>
          <w:szCs w:val="24"/>
        </w:rPr>
        <w:t>,</w:t>
      </w:r>
    </w:p>
    <w:p w14:paraId="3F1E5D52" w14:textId="53482CBF" w:rsidR="00AA66BD" w:rsidRPr="00842AB2" w:rsidRDefault="0092246A" w:rsidP="00460C6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02E2B" w:rsidRPr="00842AB2">
        <w:rPr>
          <w:rFonts w:ascii="Times New Roman" w:hAnsi="Times New Roman" w:cs="Times New Roman"/>
          <w:sz w:val="24"/>
          <w:szCs w:val="24"/>
        </w:rPr>
        <w:t>е является запрещенной деятельность</w:t>
      </w:r>
      <w:r w:rsidR="00224CED" w:rsidRPr="00842AB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02E2B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AA66BD" w:rsidRPr="00842AB2">
        <w:rPr>
          <w:rFonts w:ascii="Times New Roman" w:hAnsi="Times New Roman" w:cs="Times New Roman"/>
          <w:sz w:val="24"/>
          <w:szCs w:val="24"/>
        </w:rPr>
        <w:t xml:space="preserve">вскрывать злоупотребления власти, доказывать фальсификации при </w:t>
      </w:r>
      <w:r w:rsidR="00C627FB" w:rsidRPr="00842AB2">
        <w:rPr>
          <w:rFonts w:ascii="Times New Roman" w:hAnsi="Times New Roman" w:cs="Times New Roman"/>
          <w:sz w:val="24"/>
          <w:szCs w:val="24"/>
        </w:rPr>
        <w:t>проведении голосований по любому вопросу общественно-политической жизни страны или отдельного региона государства</w:t>
      </w:r>
      <w:r w:rsidR="00C61DAB" w:rsidRPr="00842AB2">
        <w:rPr>
          <w:rFonts w:ascii="Times New Roman" w:hAnsi="Times New Roman" w:cs="Times New Roman"/>
          <w:sz w:val="24"/>
          <w:szCs w:val="24"/>
        </w:rPr>
        <w:t xml:space="preserve"> – </w:t>
      </w:r>
      <w:r w:rsidR="00AA66BD" w:rsidRPr="00842AB2">
        <w:rPr>
          <w:rFonts w:ascii="Times New Roman" w:hAnsi="Times New Roman" w:cs="Times New Roman"/>
          <w:sz w:val="24"/>
          <w:szCs w:val="24"/>
        </w:rPr>
        <w:t>можно и нужно, это общественно-полезная деятельность</w:t>
      </w:r>
      <w:r w:rsidR="00902E2B" w:rsidRPr="00842AB2">
        <w:rPr>
          <w:rFonts w:ascii="Times New Roman" w:hAnsi="Times New Roman" w:cs="Times New Roman"/>
          <w:sz w:val="24"/>
          <w:szCs w:val="24"/>
        </w:rPr>
        <w:t xml:space="preserve">, </w:t>
      </w:r>
      <w:r w:rsidR="009F4943" w:rsidRPr="00842AB2">
        <w:rPr>
          <w:rFonts w:ascii="Times New Roman" w:hAnsi="Times New Roman" w:cs="Times New Roman"/>
          <w:sz w:val="24"/>
          <w:szCs w:val="24"/>
        </w:rPr>
        <w:t xml:space="preserve">и </w:t>
      </w:r>
      <w:r w:rsidR="00902E2B" w:rsidRPr="00842AB2">
        <w:rPr>
          <w:rFonts w:ascii="Times New Roman" w:hAnsi="Times New Roman" w:cs="Times New Roman"/>
          <w:sz w:val="24"/>
          <w:szCs w:val="24"/>
        </w:rPr>
        <w:t>требовать отстранения тех или иных политических деятелей допустимо</w:t>
      </w:r>
      <w:r w:rsidR="004D56C7" w:rsidRPr="00842AB2">
        <w:rPr>
          <w:rFonts w:ascii="Times New Roman" w:hAnsi="Times New Roman" w:cs="Times New Roman"/>
          <w:sz w:val="24"/>
          <w:szCs w:val="24"/>
        </w:rPr>
        <w:t xml:space="preserve"> и не образует состава преступления.</w:t>
      </w:r>
    </w:p>
    <w:p w14:paraId="0AEEF64C" w14:textId="77777777" w:rsidR="004D56C7" w:rsidRPr="00842AB2" w:rsidRDefault="004D56C7" w:rsidP="00460C6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Придерживаться тех или иных политических взглядов, отстаивать их, свободно выражать своё мнение, распространять информацию</w:t>
      </w:r>
      <w:r w:rsidR="00C61DAB" w:rsidRPr="00842AB2">
        <w:rPr>
          <w:rFonts w:ascii="Times New Roman" w:hAnsi="Times New Roman" w:cs="Times New Roman"/>
          <w:sz w:val="24"/>
          <w:szCs w:val="24"/>
        </w:rPr>
        <w:t xml:space="preserve"> – </w:t>
      </w:r>
      <w:r w:rsidRPr="00842AB2">
        <w:rPr>
          <w:rFonts w:ascii="Times New Roman" w:hAnsi="Times New Roman" w:cs="Times New Roman"/>
          <w:sz w:val="24"/>
          <w:szCs w:val="24"/>
        </w:rPr>
        <w:t xml:space="preserve">право, которое специально предусмотрено как в Конституции РФ, так и в </w:t>
      </w:r>
      <w:r w:rsidR="0027467A" w:rsidRPr="00842AB2">
        <w:rPr>
          <w:rFonts w:ascii="Times New Roman" w:hAnsi="Times New Roman" w:cs="Times New Roman"/>
          <w:sz w:val="24"/>
          <w:szCs w:val="24"/>
        </w:rPr>
        <w:t xml:space="preserve">Европейской </w:t>
      </w:r>
      <w:r w:rsidRPr="00842AB2">
        <w:rPr>
          <w:rFonts w:ascii="Times New Roman" w:hAnsi="Times New Roman" w:cs="Times New Roman"/>
          <w:sz w:val="24"/>
          <w:szCs w:val="24"/>
        </w:rPr>
        <w:t>Конвенции (статья 10).</w:t>
      </w:r>
    </w:p>
    <w:p w14:paraId="0C6B7D7B" w14:textId="77777777" w:rsidR="00AE1D18" w:rsidRPr="00842AB2" w:rsidRDefault="000C2FA4" w:rsidP="00460C6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Таким образом,</w:t>
      </w:r>
      <w:r w:rsidR="00AA66BD" w:rsidRPr="00842AB2">
        <w:rPr>
          <w:rFonts w:ascii="Times New Roman" w:hAnsi="Times New Roman" w:cs="Times New Roman"/>
          <w:sz w:val="24"/>
          <w:szCs w:val="24"/>
        </w:rPr>
        <w:t xml:space="preserve"> всё вышеперечисленное допустимо, можно,</w:t>
      </w:r>
      <w:r w:rsidRPr="00842AB2">
        <w:rPr>
          <w:rFonts w:ascii="Times New Roman" w:hAnsi="Times New Roman" w:cs="Times New Roman"/>
          <w:sz w:val="24"/>
          <w:szCs w:val="24"/>
        </w:rPr>
        <w:t xml:space="preserve"> разрешено,</w:t>
      </w:r>
      <w:r w:rsidR="00AA66BD" w:rsidRPr="00842AB2">
        <w:rPr>
          <w:rFonts w:ascii="Times New Roman" w:hAnsi="Times New Roman" w:cs="Times New Roman"/>
          <w:sz w:val="24"/>
          <w:szCs w:val="24"/>
        </w:rPr>
        <w:t xml:space="preserve"> так как не запрещено </w:t>
      </w:r>
      <w:r w:rsidR="004D56C7" w:rsidRPr="00842AB2">
        <w:rPr>
          <w:rFonts w:ascii="Times New Roman" w:hAnsi="Times New Roman" w:cs="Times New Roman"/>
          <w:sz w:val="24"/>
          <w:szCs w:val="24"/>
        </w:rPr>
        <w:t>–</w:t>
      </w:r>
      <w:r w:rsidR="004D103C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поскольку речь идет о </w:t>
      </w:r>
      <w:r w:rsidR="004D56C7" w:rsidRPr="00842AB2">
        <w:rPr>
          <w:rFonts w:ascii="Times New Roman" w:hAnsi="Times New Roman" w:cs="Times New Roman"/>
          <w:sz w:val="24"/>
          <w:szCs w:val="24"/>
        </w:rPr>
        <w:t xml:space="preserve">демократическом </w:t>
      </w:r>
      <w:r w:rsidR="00A42E77" w:rsidRPr="00842AB2">
        <w:rPr>
          <w:rFonts w:ascii="Times New Roman" w:hAnsi="Times New Roman" w:cs="Times New Roman"/>
          <w:sz w:val="24"/>
          <w:szCs w:val="24"/>
        </w:rPr>
        <w:t>государстве, где</w:t>
      </w:r>
      <w:r w:rsidR="004D56C7" w:rsidRPr="00842AB2">
        <w:rPr>
          <w:rFonts w:ascii="Times New Roman" w:hAnsi="Times New Roman" w:cs="Times New Roman"/>
          <w:sz w:val="24"/>
          <w:szCs w:val="24"/>
        </w:rPr>
        <w:t xml:space="preserve"> действует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 статья 31 Конституции</w:t>
      </w:r>
      <w:r w:rsidR="004D56C7" w:rsidRPr="00842AB2">
        <w:rPr>
          <w:rFonts w:ascii="Times New Roman" w:hAnsi="Times New Roman" w:cs="Times New Roman"/>
          <w:sz w:val="24"/>
          <w:szCs w:val="24"/>
        </w:rPr>
        <w:t>, которая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 гарантирует право провод</w:t>
      </w:r>
      <w:r w:rsidR="004D56C7" w:rsidRPr="00842AB2">
        <w:rPr>
          <w:rFonts w:ascii="Times New Roman" w:hAnsi="Times New Roman" w:cs="Times New Roman"/>
          <w:sz w:val="24"/>
          <w:szCs w:val="24"/>
        </w:rPr>
        <w:t>ить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 собрания, митинги и демонстрации, шествия и пикетирования.</w:t>
      </w:r>
      <w:r w:rsidR="00AE1D18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Это же право гарантируется статьей 11 Европейской Конвенции и необоснованные или произвольное ограничение этого права не допускается, </w:t>
      </w:r>
    </w:p>
    <w:p w14:paraId="12B9902F" w14:textId="77777777" w:rsidR="00AE1D18" w:rsidRPr="00842AB2" w:rsidRDefault="00731650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И н</w:t>
      </w:r>
      <w:r w:rsidR="00AE1D18" w:rsidRPr="00842AB2">
        <w:rPr>
          <w:rFonts w:ascii="Times New Roman" w:hAnsi="Times New Roman" w:cs="Times New Roman"/>
          <w:sz w:val="24"/>
          <w:szCs w:val="24"/>
        </w:rPr>
        <w:t>аоборот, нельзя:</w:t>
      </w:r>
    </w:p>
    <w:p w14:paraId="1E84C7E6" w14:textId="300DFFDD" w:rsidR="00AE1D18" w:rsidRPr="00842AB2" w:rsidRDefault="00AE1D18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- </w:t>
      </w:r>
      <w:r w:rsidR="0027467A" w:rsidRPr="00842AB2">
        <w:rPr>
          <w:rFonts w:ascii="Times New Roman" w:hAnsi="Times New Roman" w:cs="Times New Roman"/>
          <w:sz w:val="24"/>
          <w:szCs w:val="24"/>
        </w:rPr>
        <w:t>без надлежаще</w:t>
      </w:r>
      <w:r w:rsidR="009F4943" w:rsidRPr="00842AB2">
        <w:rPr>
          <w:rFonts w:ascii="Times New Roman" w:hAnsi="Times New Roman" w:cs="Times New Roman"/>
          <w:sz w:val="24"/>
          <w:szCs w:val="24"/>
        </w:rPr>
        <w:t xml:space="preserve">й мотивировки запрещать </w:t>
      </w:r>
      <w:r w:rsidRPr="00842AB2">
        <w:rPr>
          <w:rFonts w:ascii="Times New Roman" w:hAnsi="Times New Roman" w:cs="Times New Roman"/>
          <w:sz w:val="24"/>
          <w:szCs w:val="24"/>
        </w:rPr>
        <w:t>поведени</w:t>
      </w:r>
      <w:r w:rsidR="009F4943" w:rsidRPr="00842AB2">
        <w:rPr>
          <w:rFonts w:ascii="Times New Roman" w:hAnsi="Times New Roman" w:cs="Times New Roman"/>
          <w:sz w:val="24"/>
          <w:szCs w:val="24"/>
        </w:rPr>
        <w:t>е</w:t>
      </w:r>
      <w:r w:rsidRPr="00842AB2">
        <w:rPr>
          <w:rFonts w:ascii="Times New Roman" w:hAnsi="Times New Roman" w:cs="Times New Roman"/>
          <w:sz w:val="24"/>
          <w:szCs w:val="24"/>
        </w:rPr>
        <w:t xml:space="preserve"> митинга, произвольно</w:t>
      </w:r>
      <w:r w:rsidR="009F4943" w:rsidRPr="00842AB2">
        <w:rPr>
          <w:rFonts w:ascii="Times New Roman" w:hAnsi="Times New Roman" w:cs="Times New Roman"/>
          <w:sz w:val="24"/>
          <w:szCs w:val="24"/>
        </w:rPr>
        <w:t xml:space="preserve"> ограничивать и</w:t>
      </w:r>
      <w:r w:rsidRPr="00842AB2">
        <w:rPr>
          <w:rFonts w:ascii="Times New Roman" w:hAnsi="Times New Roman" w:cs="Times New Roman"/>
          <w:sz w:val="24"/>
          <w:szCs w:val="24"/>
        </w:rPr>
        <w:t xml:space="preserve"> преждевременно </w:t>
      </w:r>
      <w:r w:rsidR="00114F7E" w:rsidRPr="00842AB2">
        <w:rPr>
          <w:rFonts w:ascii="Times New Roman" w:hAnsi="Times New Roman" w:cs="Times New Roman"/>
          <w:sz w:val="24"/>
          <w:szCs w:val="24"/>
        </w:rPr>
        <w:t xml:space="preserve">произвольно </w:t>
      </w:r>
      <w:r w:rsidR="000C2FA4" w:rsidRPr="00842AB2">
        <w:rPr>
          <w:rFonts w:ascii="Times New Roman" w:hAnsi="Times New Roman" w:cs="Times New Roman"/>
          <w:sz w:val="24"/>
          <w:szCs w:val="24"/>
        </w:rPr>
        <w:t>прекращать</w:t>
      </w:r>
      <w:r w:rsidRPr="00842AB2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="00114F7E" w:rsidRPr="00842AB2">
        <w:rPr>
          <w:rFonts w:ascii="Times New Roman" w:hAnsi="Times New Roman" w:cs="Times New Roman"/>
          <w:sz w:val="24"/>
          <w:szCs w:val="24"/>
        </w:rPr>
        <w:t>;</w:t>
      </w:r>
    </w:p>
    <w:p w14:paraId="66F57FB2" w14:textId="5C6EF0ED" w:rsidR="00114F7E" w:rsidRPr="00842AB2" w:rsidRDefault="00AE1D18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- </w:t>
      </w:r>
      <w:r w:rsidR="009F4943" w:rsidRPr="00842AB2">
        <w:rPr>
          <w:rFonts w:ascii="Times New Roman" w:hAnsi="Times New Roman" w:cs="Times New Roman"/>
          <w:sz w:val="24"/>
          <w:szCs w:val="24"/>
        </w:rPr>
        <w:t>применять необоснованно</w:t>
      </w:r>
      <w:r w:rsidR="00114F7E" w:rsidRPr="00842AB2">
        <w:rPr>
          <w:rFonts w:ascii="Times New Roman" w:hAnsi="Times New Roman" w:cs="Times New Roman"/>
          <w:sz w:val="24"/>
          <w:szCs w:val="24"/>
        </w:rPr>
        <w:t xml:space="preserve"> сил</w:t>
      </w:r>
      <w:r w:rsidR="009F4943" w:rsidRPr="00842AB2">
        <w:rPr>
          <w:rFonts w:ascii="Times New Roman" w:hAnsi="Times New Roman" w:cs="Times New Roman"/>
          <w:sz w:val="24"/>
          <w:szCs w:val="24"/>
        </w:rPr>
        <w:t>у</w:t>
      </w:r>
      <w:r w:rsidR="00114F7E" w:rsidRPr="00842AB2">
        <w:rPr>
          <w:rFonts w:ascii="Times New Roman" w:hAnsi="Times New Roman" w:cs="Times New Roman"/>
          <w:sz w:val="24"/>
          <w:szCs w:val="24"/>
        </w:rPr>
        <w:t>, допускать</w:t>
      </w:r>
      <w:r w:rsidR="009F4943" w:rsidRPr="00842AB2">
        <w:rPr>
          <w:rFonts w:ascii="Times New Roman" w:hAnsi="Times New Roman" w:cs="Times New Roman"/>
          <w:sz w:val="24"/>
          <w:szCs w:val="24"/>
        </w:rPr>
        <w:t xml:space="preserve"> запугивание,</w:t>
      </w:r>
      <w:r w:rsidR="00114F7E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A11653" w:rsidRPr="00842AB2">
        <w:rPr>
          <w:rFonts w:ascii="Times New Roman" w:hAnsi="Times New Roman" w:cs="Times New Roman"/>
          <w:sz w:val="24"/>
          <w:szCs w:val="24"/>
        </w:rPr>
        <w:t xml:space="preserve">жесткость, </w:t>
      </w:r>
      <w:r w:rsidR="00114F7E" w:rsidRPr="00842AB2">
        <w:rPr>
          <w:rFonts w:ascii="Times New Roman" w:hAnsi="Times New Roman" w:cs="Times New Roman"/>
          <w:sz w:val="24"/>
          <w:szCs w:val="24"/>
        </w:rPr>
        <w:t>брутальность в обращении с мирно митингующими гражданами;</w:t>
      </w:r>
      <w:r w:rsidRPr="00842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57D0D" w14:textId="271D9B20" w:rsidR="004D56C7" w:rsidRPr="00842AB2" w:rsidRDefault="00AE1D18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Европейский Суд</w:t>
      </w:r>
      <w:r w:rsidR="000C2FA4" w:rsidRPr="00842AB2">
        <w:rPr>
          <w:rFonts w:ascii="Times New Roman" w:hAnsi="Times New Roman" w:cs="Times New Roman"/>
          <w:sz w:val="24"/>
          <w:szCs w:val="24"/>
        </w:rPr>
        <w:t xml:space="preserve"> в своих решениях</w:t>
      </w:r>
      <w:r w:rsidR="00323CF6" w:rsidRPr="00842AB2">
        <w:rPr>
          <w:rFonts w:ascii="Times New Roman" w:hAnsi="Times New Roman" w:cs="Times New Roman"/>
          <w:sz w:val="24"/>
          <w:szCs w:val="24"/>
        </w:rPr>
        <w:t>, которые будут приведены ниже,</w:t>
      </w:r>
      <w:r w:rsidRPr="00842AB2">
        <w:rPr>
          <w:rFonts w:ascii="Times New Roman" w:hAnsi="Times New Roman" w:cs="Times New Roman"/>
          <w:sz w:val="24"/>
          <w:szCs w:val="24"/>
        </w:rPr>
        <w:t xml:space="preserve"> указал, что </w:t>
      </w:r>
      <w:r w:rsidR="00A42E77" w:rsidRPr="00842AB2">
        <w:rPr>
          <w:rFonts w:ascii="Times New Roman" w:hAnsi="Times New Roman" w:cs="Times New Roman"/>
          <w:sz w:val="24"/>
          <w:szCs w:val="24"/>
        </w:rPr>
        <w:t>применение силовых методов в отношении участников таких акций должно быть строго необходимым и сбалансированным. Произвольные действия органов охраны порядка</w:t>
      </w:r>
      <w:r w:rsidR="00323CF6" w:rsidRPr="00842AB2">
        <w:rPr>
          <w:rFonts w:ascii="Times New Roman" w:hAnsi="Times New Roman" w:cs="Times New Roman"/>
          <w:sz w:val="24"/>
          <w:szCs w:val="24"/>
        </w:rPr>
        <w:t>, необоснованные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 репрессивные меры в отношении людей, мирно выражающих свою позицию, недопустимы, </w:t>
      </w:r>
      <w:r w:rsidR="009F4943" w:rsidRPr="00842AB2">
        <w:rPr>
          <w:rFonts w:ascii="Times New Roman" w:hAnsi="Times New Roman" w:cs="Times New Roman"/>
          <w:sz w:val="24"/>
          <w:szCs w:val="24"/>
        </w:rPr>
        <w:t xml:space="preserve">могут стать, по сути, провоцирующими возмущение митингующей общественности и являются в свою очередь правонарушением, 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требующим соответствующего расследования. </w:t>
      </w:r>
    </w:p>
    <w:p w14:paraId="6F3B3410" w14:textId="77777777" w:rsidR="006837ED" w:rsidRPr="00842AB2" w:rsidRDefault="004D56C7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Об этом</w:t>
      </w:r>
      <w:r w:rsidR="006837ED" w:rsidRPr="00842AB2">
        <w:rPr>
          <w:rFonts w:ascii="Times New Roman" w:hAnsi="Times New Roman" w:cs="Times New Roman"/>
          <w:sz w:val="24"/>
          <w:szCs w:val="24"/>
        </w:rPr>
        <w:t xml:space="preserve"> – об обязанности властей контролировать необходимость и пропорциональность вмешательства полиции</w:t>
      </w:r>
      <w:r w:rsidR="00114F7E" w:rsidRPr="00842AB2">
        <w:rPr>
          <w:rFonts w:ascii="Times New Roman" w:hAnsi="Times New Roman" w:cs="Times New Roman"/>
          <w:sz w:val="24"/>
          <w:szCs w:val="24"/>
        </w:rPr>
        <w:t>,</w:t>
      </w:r>
      <w:r w:rsidRPr="00842AB2">
        <w:rPr>
          <w:rFonts w:ascii="Times New Roman" w:hAnsi="Times New Roman" w:cs="Times New Roman"/>
          <w:sz w:val="24"/>
          <w:szCs w:val="24"/>
        </w:rPr>
        <w:t xml:space="preserve"> было ясно сказано в решении Европейского Суда по правам человека по делу </w:t>
      </w:r>
      <w:r w:rsidR="006837ED" w:rsidRPr="00842AB2">
        <w:rPr>
          <w:rFonts w:ascii="Times New Roman" w:hAnsi="Times New Roman" w:cs="Times New Roman"/>
          <w:sz w:val="24"/>
          <w:szCs w:val="24"/>
        </w:rPr>
        <w:t>«Каспаров и другие против России</w:t>
      </w:r>
      <w:r w:rsidR="00C61DAB" w:rsidRPr="00842AB2">
        <w:rPr>
          <w:rFonts w:ascii="Times New Roman" w:hAnsi="Times New Roman" w:cs="Times New Roman"/>
          <w:sz w:val="24"/>
          <w:szCs w:val="24"/>
        </w:rPr>
        <w:t>»</w:t>
      </w:r>
      <w:r w:rsidR="006837ED" w:rsidRPr="00842A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4B333C" w14:textId="77777777" w:rsidR="0027234A" w:rsidRPr="00842AB2" w:rsidRDefault="00FC158F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Так, в пунк</w:t>
      </w:r>
      <w:r w:rsidR="00BF2B48" w:rsidRPr="00842AB2">
        <w:rPr>
          <w:rFonts w:ascii="Times New Roman" w:hAnsi="Times New Roman" w:cs="Times New Roman"/>
          <w:sz w:val="24"/>
          <w:szCs w:val="24"/>
        </w:rPr>
        <w:t>тах</w:t>
      </w:r>
      <w:r w:rsidR="006837ED" w:rsidRPr="00842A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7ED" w:rsidRPr="00842AB2">
        <w:rPr>
          <w:rFonts w:ascii="Times New Roman" w:hAnsi="Times New Roman" w:cs="Times New Roman"/>
          <w:bCs/>
          <w:iCs/>
          <w:sz w:val="24"/>
          <w:szCs w:val="24"/>
        </w:rPr>
        <w:t>96</w:t>
      </w:r>
      <w:r w:rsidR="00BF2B48" w:rsidRPr="00842AB2">
        <w:rPr>
          <w:rFonts w:ascii="Times New Roman" w:hAnsi="Times New Roman" w:cs="Times New Roman"/>
          <w:bCs/>
          <w:iCs/>
          <w:sz w:val="24"/>
          <w:szCs w:val="24"/>
        </w:rPr>
        <w:t>-97</w:t>
      </w:r>
      <w:r w:rsidR="00BF2B48" w:rsidRPr="00842A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B48" w:rsidRPr="00842AB2">
        <w:rPr>
          <w:rFonts w:ascii="Times New Roman" w:hAnsi="Times New Roman" w:cs="Times New Roman"/>
          <w:sz w:val="24"/>
          <w:szCs w:val="24"/>
        </w:rPr>
        <w:t>указанного р</w:t>
      </w:r>
      <w:r w:rsidRPr="00842AB2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BF2B48" w:rsidRPr="00842AB2">
        <w:rPr>
          <w:rFonts w:ascii="Times New Roman" w:hAnsi="Times New Roman" w:cs="Times New Roman"/>
          <w:sz w:val="24"/>
          <w:szCs w:val="24"/>
        </w:rPr>
        <w:t>С</w:t>
      </w:r>
      <w:r w:rsidRPr="00842AB2">
        <w:rPr>
          <w:rFonts w:ascii="Times New Roman" w:hAnsi="Times New Roman" w:cs="Times New Roman"/>
          <w:sz w:val="24"/>
          <w:szCs w:val="24"/>
        </w:rPr>
        <w:t>уд исследовал соотношение сил при разгоне шествия и сделал вы</w:t>
      </w:r>
      <w:r w:rsidR="00BF2B48" w:rsidRPr="00842AB2">
        <w:rPr>
          <w:rFonts w:ascii="Times New Roman" w:hAnsi="Times New Roman" w:cs="Times New Roman"/>
          <w:sz w:val="24"/>
          <w:szCs w:val="24"/>
        </w:rPr>
        <w:t>вод</w:t>
      </w:r>
      <w:r w:rsidR="006837ED" w:rsidRPr="00842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3F9AA" w14:textId="756AEE77" w:rsidR="004D56C7" w:rsidRPr="00842AB2" w:rsidRDefault="00C61DAB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837ED" w:rsidRPr="00842AB2">
        <w:rPr>
          <w:rFonts w:ascii="Times New Roman" w:hAnsi="Times New Roman" w:cs="Times New Roman"/>
          <w:i/>
          <w:sz w:val="24"/>
          <w:szCs w:val="24"/>
        </w:rPr>
        <w:t>…Суд считает, что в данном случае силовое вмешательство полиции не было пропорциональным и необходимым для предотвращения беспорядков в значении п.2 ст.11 Конвенции. В свете вышеизложенного Суд приходит к выводу, что имело место нарушение ст.11 Конвенции в отношении г-на Каспарова, г-на Тарасова и г-на Торопова</w:t>
      </w:r>
      <w:r w:rsidRPr="00842AB2">
        <w:rPr>
          <w:rFonts w:ascii="Times New Roman" w:hAnsi="Times New Roman" w:cs="Times New Roman"/>
          <w:i/>
          <w:sz w:val="24"/>
          <w:szCs w:val="24"/>
        </w:rPr>
        <w:t>»</w:t>
      </w:r>
      <w:r w:rsidR="006837ED" w:rsidRPr="00842AB2">
        <w:rPr>
          <w:rFonts w:ascii="Times New Roman" w:hAnsi="Times New Roman" w:cs="Times New Roman"/>
          <w:i/>
          <w:sz w:val="24"/>
          <w:szCs w:val="24"/>
        </w:rPr>
        <w:t>.</w:t>
      </w:r>
    </w:p>
    <w:p w14:paraId="2792EEF5" w14:textId="4E46FF63" w:rsidR="00A42E77" w:rsidRPr="00842AB2" w:rsidRDefault="009A652C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057EB1" w:rsidRPr="00842AB2">
        <w:rPr>
          <w:rFonts w:ascii="Times New Roman" w:hAnsi="Times New Roman" w:cs="Times New Roman"/>
          <w:sz w:val="24"/>
          <w:szCs w:val="24"/>
        </w:rPr>
        <w:t xml:space="preserve">за выбор </w:t>
      </w:r>
      <w:r w:rsidR="00A403BC" w:rsidRPr="00842AB2">
        <w:rPr>
          <w:rFonts w:ascii="Times New Roman" w:hAnsi="Times New Roman" w:cs="Times New Roman"/>
          <w:sz w:val="24"/>
          <w:szCs w:val="24"/>
        </w:rPr>
        <w:t>адекватных</w:t>
      </w:r>
      <w:r w:rsidR="00057EB1" w:rsidRPr="00842AB2">
        <w:rPr>
          <w:rFonts w:ascii="Times New Roman" w:hAnsi="Times New Roman" w:cs="Times New Roman"/>
          <w:sz w:val="24"/>
          <w:szCs w:val="24"/>
        </w:rPr>
        <w:t xml:space="preserve"> мер реагирования </w:t>
      </w:r>
      <w:r w:rsidR="00A42E77" w:rsidRPr="00842AB2">
        <w:rPr>
          <w:rFonts w:ascii="Times New Roman" w:hAnsi="Times New Roman" w:cs="Times New Roman"/>
          <w:sz w:val="24"/>
          <w:szCs w:val="24"/>
        </w:rPr>
        <w:t>при проведении публичных общественных мероприятий,</w:t>
      </w:r>
      <w:r w:rsidR="0003378B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A42E77" w:rsidRPr="00842AB2">
        <w:rPr>
          <w:rFonts w:ascii="Times New Roman" w:hAnsi="Times New Roman" w:cs="Times New Roman"/>
          <w:sz w:val="24"/>
          <w:szCs w:val="24"/>
        </w:rPr>
        <w:t>– всецело лежит на государстве, которое должно исполнять свои позитивные обязательства по ненасил</w:t>
      </w:r>
      <w:r w:rsidR="00AE1D18" w:rsidRPr="00842AB2">
        <w:rPr>
          <w:rFonts w:ascii="Times New Roman" w:hAnsi="Times New Roman" w:cs="Times New Roman"/>
          <w:sz w:val="24"/>
          <w:szCs w:val="24"/>
        </w:rPr>
        <w:t xml:space="preserve">ьственной охране </w:t>
      </w:r>
      <w:r w:rsidR="00323CF6" w:rsidRPr="00842AB2">
        <w:rPr>
          <w:rFonts w:ascii="Times New Roman" w:hAnsi="Times New Roman" w:cs="Times New Roman"/>
          <w:sz w:val="24"/>
          <w:szCs w:val="24"/>
        </w:rPr>
        <w:t>право</w:t>
      </w:r>
      <w:r w:rsidR="00AE1D18" w:rsidRPr="00842AB2">
        <w:rPr>
          <w:rFonts w:ascii="Times New Roman" w:hAnsi="Times New Roman" w:cs="Times New Roman"/>
          <w:sz w:val="24"/>
          <w:szCs w:val="24"/>
        </w:rPr>
        <w:t xml:space="preserve">порядка. </w:t>
      </w:r>
      <w:r w:rsidR="00A42E77" w:rsidRPr="00842AB2">
        <w:rPr>
          <w:rFonts w:ascii="Times New Roman" w:hAnsi="Times New Roman" w:cs="Times New Roman"/>
          <w:sz w:val="24"/>
          <w:szCs w:val="24"/>
        </w:rPr>
        <w:t>С этой задачей</w:t>
      </w:r>
      <w:r w:rsidR="00057EB1" w:rsidRPr="00842AB2">
        <w:rPr>
          <w:rFonts w:ascii="Times New Roman" w:hAnsi="Times New Roman" w:cs="Times New Roman"/>
          <w:sz w:val="24"/>
          <w:szCs w:val="24"/>
        </w:rPr>
        <w:t xml:space="preserve"> вполне справились сотрудники полиции – </w:t>
      </w:r>
      <w:r w:rsidR="006B6A26" w:rsidRPr="00842AB2">
        <w:rPr>
          <w:rFonts w:ascii="Times New Roman" w:hAnsi="Times New Roman" w:cs="Times New Roman"/>
          <w:sz w:val="24"/>
          <w:szCs w:val="24"/>
        </w:rPr>
        <w:t xml:space="preserve">взвод </w:t>
      </w:r>
      <w:r w:rsidR="00057EB1" w:rsidRPr="00842AB2">
        <w:rPr>
          <w:rFonts w:ascii="Times New Roman" w:hAnsi="Times New Roman" w:cs="Times New Roman"/>
          <w:sz w:val="24"/>
          <w:szCs w:val="24"/>
        </w:rPr>
        <w:t xml:space="preserve">ППС </w:t>
      </w:r>
      <w:r w:rsidR="006B6A26" w:rsidRPr="00842AB2">
        <w:rPr>
          <w:rFonts w:ascii="Times New Roman" w:hAnsi="Times New Roman" w:cs="Times New Roman"/>
          <w:sz w:val="24"/>
          <w:szCs w:val="24"/>
        </w:rPr>
        <w:t>МВД по республике Ингушетии</w:t>
      </w:r>
      <w:r w:rsidR="00B438B2" w:rsidRPr="00842AB2">
        <w:rPr>
          <w:rFonts w:ascii="Times New Roman" w:hAnsi="Times New Roman" w:cs="Times New Roman"/>
          <w:sz w:val="24"/>
          <w:szCs w:val="24"/>
        </w:rPr>
        <w:t>,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EF79E9" w:rsidRPr="00842AB2">
        <w:rPr>
          <w:rFonts w:ascii="Times New Roman" w:hAnsi="Times New Roman" w:cs="Times New Roman"/>
          <w:sz w:val="24"/>
          <w:szCs w:val="24"/>
        </w:rPr>
        <w:t xml:space="preserve">а </w:t>
      </w:r>
      <w:r w:rsidR="00BF2B48" w:rsidRPr="00842AB2">
        <w:rPr>
          <w:rFonts w:ascii="Times New Roman" w:hAnsi="Times New Roman" w:cs="Times New Roman"/>
          <w:sz w:val="24"/>
          <w:szCs w:val="24"/>
        </w:rPr>
        <w:t xml:space="preserve">уже </w:t>
      </w:r>
      <w:r w:rsidR="00EF79E9" w:rsidRPr="00842AB2">
        <w:rPr>
          <w:rFonts w:ascii="Times New Roman" w:hAnsi="Times New Roman" w:cs="Times New Roman"/>
          <w:sz w:val="24"/>
          <w:szCs w:val="24"/>
        </w:rPr>
        <w:t xml:space="preserve">силы </w:t>
      </w:r>
      <w:proofErr w:type="spellStart"/>
      <w:r w:rsidR="00EF79E9" w:rsidRPr="00842AB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EF79E9" w:rsidRPr="00842AB2">
        <w:rPr>
          <w:rFonts w:ascii="Times New Roman" w:hAnsi="Times New Roman" w:cs="Times New Roman"/>
          <w:sz w:val="24"/>
          <w:szCs w:val="24"/>
        </w:rPr>
        <w:t xml:space="preserve"> вмешались со своими методами «</w:t>
      </w:r>
      <w:r w:rsidR="00B438B2" w:rsidRPr="00842AB2">
        <w:rPr>
          <w:rFonts w:ascii="Times New Roman" w:hAnsi="Times New Roman" w:cs="Times New Roman"/>
          <w:sz w:val="24"/>
          <w:szCs w:val="24"/>
        </w:rPr>
        <w:t>вы</w:t>
      </w:r>
      <w:r w:rsidR="00EF79E9" w:rsidRPr="00842AB2">
        <w:rPr>
          <w:rFonts w:ascii="Times New Roman" w:hAnsi="Times New Roman" w:cs="Times New Roman"/>
          <w:sz w:val="24"/>
          <w:szCs w:val="24"/>
        </w:rPr>
        <w:t>теснени</w:t>
      </w:r>
      <w:r w:rsidR="00B438B2" w:rsidRPr="00842AB2">
        <w:rPr>
          <w:rFonts w:ascii="Times New Roman" w:hAnsi="Times New Roman" w:cs="Times New Roman"/>
          <w:sz w:val="24"/>
          <w:szCs w:val="24"/>
        </w:rPr>
        <w:t>я</w:t>
      </w:r>
      <w:r w:rsidR="00EF79E9" w:rsidRPr="00842AB2">
        <w:rPr>
          <w:rFonts w:ascii="Times New Roman" w:hAnsi="Times New Roman" w:cs="Times New Roman"/>
          <w:sz w:val="24"/>
          <w:szCs w:val="24"/>
        </w:rPr>
        <w:t>», «врезание</w:t>
      </w:r>
      <w:r w:rsidR="00B438B2" w:rsidRPr="00842AB2">
        <w:rPr>
          <w:rFonts w:ascii="Times New Roman" w:hAnsi="Times New Roman" w:cs="Times New Roman"/>
          <w:sz w:val="24"/>
          <w:szCs w:val="24"/>
        </w:rPr>
        <w:t>»</w:t>
      </w:r>
      <w:r w:rsidR="00EF79E9" w:rsidRPr="00842AB2">
        <w:rPr>
          <w:rFonts w:ascii="Times New Roman" w:hAnsi="Times New Roman" w:cs="Times New Roman"/>
          <w:sz w:val="24"/>
          <w:szCs w:val="24"/>
        </w:rPr>
        <w:t xml:space="preserve"> в группы</w:t>
      </w:r>
      <w:r w:rsidR="00B438B2" w:rsidRPr="00842AB2">
        <w:rPr>
          <w:rFonts w:ascii="Times New Roman" w:hAnsi="Times New Roman" w:cs="Times New Roman"/>
          <w:sz w:val="24"/>
          <w:szCs w:val="24"/>
        </w:rPr>
        <w:t xml:space="preserve"> людей, находившихся на площади</w:t>
      </w:r>
      <w:r w:rsidR="00EF79E9" w:rsidRPr="00842AB2">
        <w:rPr>
          <w:rFonts w:ascii="Times New Roman" w:hAnsi="Times New Roman" w:cs="Times New Roman"/>
          <w:sz w:val="24"/>
          <w:szCs w:val="24"/>
        </w:rPr>
        <w:t xml:space="preserve"> (</w:t>
      </w:r>
      <w:r w:rsidR="00B438B2" w:rsidRPr="00842AB2">
        <w:rPr>
          <w:rFonts w:ascii="Times New Roman" w:hAnsi="Times New Roman" w:cs="Times New Roman"/>
          <w:sz w:val="24"/>
          <w:szCs w:val="24"/>
        </w:rPr>
        <w:t xml:space="preserve">описанное </w:t>
      </w:r>
      <w:r w:rsidR="00EF79E9" w:rsidRPr="00842AB2">
        <w:rPr>
          <w:rFonts w:ascii="Times New Roman" w:hAnsi="Times New Roman" w:cs="Times New Roman"/>
          <w:sz w:val="24"/>
          <w:szCs w:val="24"/>
        </w:rPr>
        <w:t>свидетел</w:t>
      </w:r>
      <w:r w:rsidR="00B438B2" w:rsidRPr="00842AB2">
        <w:rPr>
          <w:rFonts w:ascii="Times New Roman" w:hAnsi="Times New Roman" w:cs="Times New Roman"/>
          <w:sz w:val="24"/>
          <w:szCs w:val="24"/>
        </w:rPr>
        <w:t>ем</w:t>
      </w:r>
      <w:r w:rsidR="00EF79E9" w:rsidRPr="00842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9E9" w:rsidRPr="00842AB2">
        <w:rPr>
          <w:rFonts w:ascii="Times New Roman" w:hAnsi="Times New Roman" w:cs="Times New Roman"/>
          <w:sz w:val="24"/>
          <w:szCs w:val="24"/>
        </w:rPr>
        <w:t>Дудуркиев</w:t>
      </w:r>
      <w:r w:rsidR="00B438B2" w:rsidRPr="00842AB2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B438B2" w:rsidRPr="00842AB2">
        <w:rPr>
          <w:rFonts w:ascii="Times New Roman" w:hAnsi="Times New Roman" w:cs="Times New Roman"/>
          <w:sz w:val="24"/>
          <w:szCs w:val="24"/>
        </w:rPr>
        <w:t xml:space="preserve"> и другими</w:t>
      </w:r>
      <w:r w:rsidR="00EF79E9" w:rsidRPr="00842AB2">
        <w:rPr>
          <w:rFonts w:ascii="Times New Roman" w:hAnsi="Times New Roman" w:cs="Times New Roman"/>
          <w:sz w:val="24"/>
          <w:szCs w:val="24"/>
        </w:rPr>
        <w:t xml:space="preserve">) </w:t>
      </w:r>
      <w:r w:rsidR="00B438B2" w:rsidRPr="00842AB2">
        <w:rPr>
          <w:rFonts w:ascii="Times New Roman" w:hAnsi="Times New Roman" w:cs="Times New Roman"/>
          <w:sz w:val="24"/>
          <w:szCs w:val="24"/>
        </w:rPr>
        <w:t xml:space="preserve">и не справились с задачами поддержания порядка ненасильственными методами, а те лица, не допрошенные судом, которые руководили дистанционно операцией – </w:t>
      </w:r>
      <w:r w:rsidR="00A42E77" w:rsidRPr="00842AB2">
        <w:rPr>
          <w:rFonts w:ascii="Times New Roman" w:hAnsi="Times New Roman" w:cs="Times New Roman"/>
          <w:sz w:val="24"/>
          <w:szCs w:val="24"/>
        </w:rPr>
        <w:t>злоупотреб</w:t>
      </w:r>
      <w:r w:rsidR="00B438B2" w:rsidRPr="00842AB2">
        <w:rPr>
          <w:rFonts w:ascii="Times New Roman" w:hAnsi="Times New Roman" w:cs="Times New Roman"/>
          <w:sz w:val="24"/>
          <w:szCs w:val="24"/>
        </w:rPr>
        <w:t>или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 властью</w:t>
      </w:r>
      <w:r w:rsidR="003F2864" w:rsidRPr="00842AB2">
        <w:rPr>
          <w:rFonts w:ascii="Times New Roman" w:hAnsi="Times New Roman" w:cs="Times New Roman"/>
          <w:sz w:val="24"/>
          <w:szCs w:val="24"/>
        </w:rPr>
        <w:t xml:space="preserve"> и это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3F2864" w:rsidRPr="00842AB2">
        <w:rPr>
          <w:rFonts w:ascii="Times New Roman" w:hAnsi="Times New Roman" w:cs="Times New Roman"/>
          <w:sz w:val="24"/>
          <w:szCs w:val="24"/>
        </w:rPr>
        <w:t>о было стать предметом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 тщательно</w:t>
      </w:r>
      <w:r w:rsidR="003F2864" w:rsidRPr="00842AB2">
        <w:rPr>
          <w:rFonts w:ascii="Times New Roman" w:hAnsi="Times New Roman" w:cs="Times New Roman"/>
          <w:sz w:val="24"/>
          <w:szCs w:val="24"/>
        </w:rPr>
        <w:t>го</w:t>
      </w:r>
      <w:r w:rsidR="00A42E77" w:rsidRPr="00842AB2">
        <w:rPr>
          <w:rFonts w:ascii="Times New Roman" w:hAnsi="Times New Roman" w:cs="Times New Roman"/>
          <w:sz w:val="24"/>
          <w:szCs w:val="24"/>
        </w:rPr>
        <w:t xml:space="preserve"> расследован</w:t>
      </w:r>
      <w:r w:rsidR="003F2864" w:rsidRPr="00842AB2">
        <w:rPr>
          <w:rFonts w:ascii="Times New Roman" w:hAnsi="Times New Roman" w:cs="Times New Roman"/>
          <w:sz w:val="24"/>
          <w:szCs w:val="24"/>
        </w:rPr>
        <w:t>ия</w:t>
      </w:r>
      <w:r w:rsidR="00A42E77" w:rsidRPr="00842AB2">
        <w:rPr>
          <w:rFonts w:ascii="Times New Roman" w:hAnsi="Times New Roman" w:cs="Times New Roman"/>
          <w:sz w:val="24"/>
          <w:szCs w:val="24"/>
        </w:rPr>
        <w:t>.</w:t>
      </w:r>
      <w:r w:rsidR="003F2864" w:rsidRPr="00842AB2">
        <w:rPr>
          <w:rFonts w:ascii="Times New Roman" w:hAnsi="Times New Roman" w:cs="Times New Roman"/>
          <w:sz w:val="24"/>
          <w:szCs w:val="24"/>
        </w:rPr>
        <w:t xml:space="preserve"> Вместо этого вину возложили на тех, кто предотвратил тяжкие последствия.</w:t>
      </w:r>
      <w:r w:rsidR="00C46731" w:rsidRPr="00842AB2">
        <w:rPr>
          <w:rFonts w:ascii="Times New Roman" w:hAnsi="Times New Roman" w:cs="Times New Roman"/>
          <w:sz w:val="24"/>
          <w:szCs w:val="24"/>
        </w:rPr>
        <w:t xml:space="preserve"> Возлагать ответственность за эксцессы во время прохождения мероприятий на</w:t>
      </w:r>
      <w:r w:rsidR="00B24AAE" w:rsidRPr="00842AB2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C46731" w:rsidRPr="00842AB2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323CF6" w:rsidRPr="00842AB2">
        <w:rPr>
          <w:rFonts w:ascii="Times New Roman" w:hAnsi="Times New Roman" w:cs="Times New Roman"/>
          <w:sz w:val="24"/>
          <w:szCs w:val="24"/>
        </w:rPr>
        <w:t>, которые не имели к этому никакого отношения,</w:t>
      </w:r>
      <w:r w:rsidR="00C46731" w:rsidRPr="00842AB2">
        <w:rPr>
          <w:rFonts w:ascii="Times New Roman" w:hAnsi="Times New Roman" w:cs="Times New Roman"/>
          <w:sz w:val="24"/>
          <w:szCs w:val="24"/>
        </w:rPr>
        <w:t xml:space="preserve"> и даже на организаторов митинга неправомерно и противоречит принципу вин</w:t>
      </w:r>
      <w:r w:rsidR="003F2864" w:rsidRPr="00842AB2">
        <w:rPr>
          <w:rFonts w:ascii="Times New Roman" w:hAnsi="Times New Roman" w:cs="Times New Roman"/>
          <w:sz w:val="24"/>
          <w:szCs w:val="24"/>
        </w:rPr>
        <w:t>ы</w:t>
      </w:r>
      <w:r w:rsidR="00C46731" w:rsidRPr="00842AB2">
        <w:rPr>
          <w:rFonts w:ascii="Times New Roman" w:hAnsi="Times New Roman" w:cs="Times New Roman"/>
          <w:sz w:val="24"/>
          <w:szCs w:val="24"/>
        </w:rPr>
        <w:t>, установленному статьей 5 УК РФ.</w:t>
      </w:r>
    </w:p>
    <w:p w14:paraId="028B017C" w14:textId="5B856B3E" w:rsidR="00481258" w:rsidRPr="00842AB2" w:rsidRDefault="00323CF6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Защита с</w:t>
      </w:r>
      <w:r w:rsidR="00547C05" w:rsidRPr="00842AB2">
        <w:rPr>
          <w:rFonts w:ascii="Times New Roman" w:hAnsi="Times New Roman" w:cs="Times New Roman"/>
          <w:sz w:val="24"/>
          <w:szCs w:val="24"/>
        </w:rPr>
        <w:t>читает необход</w:t>
      </w:r>
      <w:r w:rsidR="006C0D84" w:rsidRPr="00842AB2">
        <w:rPr>
          <w:rFonts w:ascii="Times New Roman" w:hAnsi="Times New Roman" w:cs="Times New Roman"/>
          <w:sz w:val="24"/>
          <w:szCs w:val="24"/>
        </w:rPr>
        <w:t>имым со</w:t>
      </w:r>
      <w:r w:rsidRPr="00842AB2">
        <w:rPr>
          <w:rFonts w:ascii="Times New Roman" w:hAnsi="Times New Roman" w:cs="Times New Roman"/>
          <w:sz w:val="24"/>
          <w:szCs w:val="24"/>
        </w:rPr>
        <w:t>сла</w:t>
      </w:r>
      <w:r w:rsidR="006C0D84" w:rsidRPr="00842AB2">
        <w:rPr>
          <w:rFonts w:ascii="Times New Roman" w:hAnsi="Times New Roman" w:cs="Times New Roman"/>
          <w:sz w:val="24"/>
          <w:szCs w:val="24"/>
        </w:rPr>
        <w:t>ться</w:t>
      </w:r>
      <w:r w:rsidRPr="00842AB2">
        <w:rPr>
          <w:rFonts w:ascii="Times New Roman" w:hAnsi="Times New Roman" w:cs="Times New Roman"/>
          <w:sz w:val="24"/>
          <w:szCs w:val="24"/>
        </w:rPr>
        <w:t xml:space="preserve"> и на н</w:t>
      </w:r>
      <w:r w:rsidR="005A6FE1" w:rsidRPr="00842AB2">
        <w:rPr>
          <w:rFonts w:ascii="Times New Roman" w:hAnsi="Times New Roman" w:cs="Times New Roman"/>
          <w:sz w:val="24"/>
          <w:szCs w:val="24"/>
        </w:rPr>
        <w:t xml:space="preserve">екоторые </w:t>
      </w:r>
      <w:r w:rsidR="00C61DAB" w:rsidRPr="00842AB2">
        <w:rPr>
          <w:rFonts w:ascii="Times New Roman" w:hAnsi="Times New Roman" w:cs="Times New Roman"/>
          <w:sz w:val="24"/>
          <w:szCs w:val="24"/>
        </w:rPr>
        <w:t xml:space="preserve">другие, приведенные ниже, </w:t>
      </w:r>
      <w:r w:rsidR="005A6FE1" w:rsidRPr="00842AB2">
        <w:rPr>
          <w:rFonts w:ascii="Times New Roman" w:hAnsi="Times New Roman" w:cs="Times New Roman"/>
          <w:sz w:val="24"/>
          <w:szCs w:val="24"/>
        </w:rPr>
        <w:t xml:space="preserve">относимые </w:t>
      </w:r>
      <w:r w:rsidRPr="00842AB2">
        <w:rPr>
          <w:rFonts w:ascii="Times New Roman" w:hAnsi="Times New Roman" w:cs="Times New Roman"/>
          <w:sz w:val="24"/>
          <w:szCs w:val="24"/>
        </w:rPr>
        <w:t>правовые подходы и стандарты, содержащиеся в</w:t>
      </w:r>
      <w:r w:rsidR="005A6FE1" w:rsidRPr="00842AB2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842AB2">
        <w:rPr>
          <w:rFonts w:ascii="Times New Roman" w:hAnsi="Times New Roman" w:cs="Times New Roman"/>
          <w:sz w:val="24"/>
          <w:szCs w:val="24"/>
        </w:rPr>
        <w:t>х</w:t>
      </w:r>
      <w:r w:rsidR="005A6FE1" w:rsidRPr="00842AB2">
        <w:rPr>
          <w:rFonts w:ascii="Times New Roman" w:hAnsi="Times New Roman" w:cs="Times New Roman"/>
          <w:sz w:val="24"/>
          <w:szCs w:val="24"/>
        </w:rPr>
        <w:t xml:space="preserve"> по делу «Каспаров и другие против России» </w:t>
      </w:r>
      <w:r w:rsidRPr="00842AB2">
        <w:rPr>
          <w:rFonts w:ascii="Times New Roman" w:hAnsi="Times New Roman" w:cs="Times New Roman"/>
          <w:sz w:val="24"/>
          <w:szCs w:val="24"/>
        </w:rPr>
        <w:t>и других</w:t>
      </w:r>
      <w:r w:rsidR="003F2864" w:rsidRPr="00842AB2">
        <w:rPr>
          <w:rFonts w:ascii="Times New Roman" w:hAnsi="Times New Roman" w:cs="Times New Roman"/>
          <w:sz w:val="24"/>
          <w:szCs w:val="24"/>
        </w:rPr>
        <w:t xml:space="preserve"> последующих</w:t>
      </w:r>
      <w:r w:rsidRPr="00842AB2">
        <w:rPr>
          <w:rFonts w:ascii="Times New Roman" w:hAnsi="Times New Roman" w:cs="Times New Roman"/>
          <w:sz w:val="24"/>
          <w:szCs w:val="24"/>
        </w:rPr>
        <w:t xml:space="preserve"> преце</w:t>
      </w:r>
      <w:r w:rsidR="00C61DAB" w:rsidRPr="00842AB2">
        <w:rPr>
          <w:rFonts w:ascii="Times New Roman" w:hAnsi="Times New Roman" w:cs="Times New Roman"/>
          <w:sz w:val="24"/>
          <w:szCs w:val="24"/>
        </w:rPr>
        <w:t>дентных делах Европейского Суда:</w:t>
      </w:r>
    </w:p>
    <w:p w14:paraId="515F596F" w14:textId="0FF9E1D4" w:rsidR="00237C3F" w:rsidRPr="00842AB2" w:rsidRDefault="00C61DAB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84. Суд утверждает, что </w:t>
      </w:r>
      <w:r w:rsidR="00323CF6" w:rsidRPr="00842AB2">
        <w:rPr>
          <w:rFonts w:ascii="Times New Roman" w:hAnsi="Times New Roman" w:cs="Times New Roman"/>
          <w:i/>
          <w:sz w:val="24"/>
          <w:szCs w:val="24"/>
        </w:rPr>
        <w:t>"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>вмешательство</w:t>
      </w:r>
      <w:r w:rsidR="00323CF6" w:rsidRPr="00842AB2">
        <w:rPr>
          <w:rFonts w:ascii="Times New Roman" w:hAnsi="Times New Roman" w:cs="Times New Roman"/>
          <w:i/>
          <w:sz w:val="24"/>
          <w:szCs w:val="24"/>
        </w:rPr>
        <w:t>" [со стороны властей]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82D" w:rsidRPr="00842AB2">
        <w:rPr>
          <w:rFonts w:ascii="Times New Roman" w:hAnsi="Times New Roman" w:cs="Times New Roman"/>
          <w:i/>
          <w:sz w:val="24"/>
          <w:szCs w:val="24"/>
        </w:rPr>
        <w:t>не обязательно сводится только к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неправов</w:t>
      </w:r>
      <w:r w:rsidR="0086382D" w:rsidRPr="00842AB2">
        <w:rPr>
          <w:rFonts w:ascii="Times New Roman" w:hAnsi="Times New Roman" w:cs="Times New Roman"/>
          <w:i/>
          <w:sz w:val="24"/>
          <w:szCs w:val="24"/>
        </w:rPr>
        <w:t>ому –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по закону или по факту</w:t>
      </w:r>
      <w:r w:rsidR="0086382D" w:rsidRPr="00842AB2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запрет</w:t>
      </w:r>
      <w:r w:rsidR="0086382D" w:rsidRPr="00842AB2">
        <w:rPr>
          <w:rFonts w:ascii="Times New Roman" w:hAnsi="Times New Roman" w:cs="Times New Roman"/>
          <w:i/>
          <w:sz w:val="24"/>
          <w:szCs w:val="24"/>
        </w:rPr>
        <w:t>у</w:t>
      </w:r>
      <w:r w:rsidR="00DC4A77" w:rsidRPr="00842AB2">
        <w:rPr>
          <w:rFonts w:ascii="Times New Roman" w:hAnsi="Times New Roman" w:cs="Times New Roman"/>
          <w:i/>
          <w:sz w:val="24"/>
          <w:szCs w:val="24"/>
        </w:rPr>
        <w:t xml:space="preserve"> [публичного мероприятия]</w:t>
      </w:r>
      <w:r w:rsidR="0086382D" w:rsidRPr="00842A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>но может выражаться в различных других мерах, предпринимаемых властями. Термин «ограничения» в п.2 ст.11 нужно понимать как включающий равно меры</w:t>
      </w:r>
      <w:r w:rsidR="00F12B91" w:rsidRPr="00842AB2">
        <w:rPr>
          <w:rFonts w:ascii="Times New Roman" w:hAnsi="Times New Roman" w:cs="Times New Roman"/>
          <w:i/>
          <w:sz w:val="24"/>
          <w:szCs w:val="24"/>
        </w:rPr>
        <w:t>,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предпринимаемые до и во время публичного мероприятия, а также меры наказания, предпринимаемые </w:t>
      </w:r>
      <w:r w:rsidR="006837ED" w:rsidRPr="00842AB2">
        <w:rPr>
          <w:rFonts w:ascii="Times New Roman" w:hAnsi="Times New Roman" w:cs="Times New Roman"/>
          <w:i/>
          <w:sz w:val="24"/>
          <w:szCs w:val="24"/>
        </w:rPr>
        <w:t>в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>после</w:t>
      </w:r>
      <w:r w:rsidR="006837ED" w:rsidRPr="00842AB2">
        <w:rPr>
          <w:rFonts w:ascii="Times New Roman" w:hAnsi="Times New Roman" w:cs="Times New Roman"/>
          <w:i/>
          <w:sz w:val="24"/>
          <w:szCs w:val="24"/>
        </w:rPr>
        <w:t>дствии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… срыв мероприятия или задержание участников </w:t>
      </w:r>
      <w:r w:rsidR="00DC4A77" w:rsidRPr="00842AB2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>и наказания, накладываемые на лиц, участвовавших в мероприятии (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Mkrtchyan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Armenia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no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. 6562/03, § 37, 11 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January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2007; </w:t>
      </w:r>
      <w:proofErr w:type="spellStart"/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Galstyan</w:t>
      </w:r>
      <w:proofErr w:type="spellEnd"/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, §§ 100 02; </w:t>
      </w:r>
      <w:proofErr w:type="spellStart"/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Ashughyan</w:t>
      </w:r>
      <w:proofErr w:type="spellEnd"/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Armenia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no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. 33268/03, §§ 75 77, 17 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July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2008; 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Sergey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Kuznetsov</w:t>
      </w:r>
      <w:proofErr w:type="spellEnd"/>
      <w:r w:rsidR="00237C3F" w:rsidRPr="00842AB2">
        <w:rPr>
          <w:rFonts w:ascii="Times New Roman" w:hAnsi="Times New Roman" w:cs="Times New Roman"/>
          <w:i/>
          <w:sz w:val="24"/>
          <w:szCs w:val="24"/>
        </w:rPr>
        <w:t>, § 36)</w:t>
      </w:r>
      <w:r w:rsidRPr="00842AB2">
        <w:rPr>
          <w:rFonts w:ascii="Times New Roman" w:hAnsi="Times New Roman" w:cs="Times New Roman"/>
          <w:i/>
          <w:sz w:val="24"/>
          <w:szCs w:val="24"/>
        </w:rPr>
        <w:t xml:space="preserve"> »</w:t>
      </w:r>
      <w:r w:rsidR="00237C3F" w:rsidRPr="00842AB2">
        <w:rPr>
          <w:rFonts w:ascii="Times New Roman" w:hAnsi="Times New Roman" w:cs="Times New Roman"/>
          <w:sz w:val="24"/>
          <w:szCs w:val="24"/>
        </w:rPr>
        <w:t>.</w:t>
      </w:r>
    </w:p>
    <w:p w14:paraId="062D39A3" w14:textId="7CFE4357" w:rsidR="00237C3F" w:rsidRPr="00842AB2" w:rsidRDefault="00C61DAB" w:rsidP="00460C65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AB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>86. Суд понимает право на свободу собраний как фундаментальное право в демократическом обществе и одну из основ такого общества (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Galstyan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>, §</w:t>
      </w:r>
      <w:r w:rsidR="00237C3F" w:rsidRPr="00842AB2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114). Это право, одна из задач которого защита собственного мнения, имеет несколько исключений, которые четко определены и необходимость которых должна быть убедительно обоснована. При выяснении, было ли ограничение прав и свобод, гарантированных Конвенцией, «необходимым в демократическом обществе», Договаривающиеся стороны обладают некоторой, хотя и не безграничной, свободой усмотрения. Ограничение будет считаться «необходимым в демократическом обществе» для законных целей в том случае, если они отвечают «острой социальной необходимости», в конкретном случае пропорциональны законным целям </w:t>
      </w:r>
      <w:proofErr w:type="gramStart"/>
      <w:r w:rsidR="00237C3F" w:rsidRPr="00842AB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если причины, побудившие национальные власти применить их</w:t>
      </w:r>
      <w:r w:rsidR="002F46DF" w:rsidRPr="00842AB2">
        <w:rPr>
          <w:rFonts w:ascii="Times New Roman" w:hAnsi="Times New Roman" w:cs="Times New Roman"/>
          <w:i/>
          <w:sz w:val="24"/>
          <w:szCs w:val="24"/>
        </w:rPr>
        <w:t>,</w:t>
      </w:r>
      <w:r w:rsidR="00237C3F" w:rsidRPr="00842AB2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AE1D18" w:rsidRPr="00842AB2">
        <w:rPr>
          <w:rFonts w:ascii="Times New Roman" w:hAnsi="Times New Roman" w:cs="Times New Roman"/>
          <w:i/>
          <w:sz w:val="24"/>
          <w:szCs w:val="24"/>
        </w:rPr>
        <w:t>релев</w:t>
      </w:r>
      <w:r w:rsidR="00114F7E" w:rsidRPr="00842AB2">
        <w:rPr>
          <w:rFonts w:ascii="Times New Roman" w:hAnsi="Times New Roman" w:cs="Times New Roman"/>
          <w:i/>
          <w:sz w:val="24"/>
          <w:szCs w:val="24"/>
        </w:rPr>
        <w:t>антны</w:t>
      </w:r>
      <w:proofErr w:type="spellEnd"/>
      <w:r w:rsidR="00114F7E" w:rsidRPr="00842AB2">
        <w:rPr>
          <w:rFonts w:ascii="Times New Roman" w:hAnsi="Times New Roman" w:cs="Times New Roman"/>
          <w:i/>
          <w:sz w:val="24"/>
          <w:szCs w:val="24"/>
        </w:rPr>
        <w:t xml:space="preserve"> и удовлетво</w:t>
      </w:r>
      <w:r w:rsidR="00AE1D18" w:rsidRPr="00842AB2">
        <w:rPr>
          <w:rFonts w:ascii="Times New Roman" w:hAnsi="Times New Roman" w:cs="Times New Roman"/>
          <w:i/>
          <w:sz w:val="24"/>
          <w:szCs w:val="24"/>
        </w:rPr>
        <w:t>рительны</w:t>
      </w:r>
      <w:r w:rsidRPr="00842AB2">
        <w:rPr>
          <w:rFonts w:ascii="Times New Roman" w:hAnsi="Times New Roman" w:cs="Times New Roman"/>
          <w:i/>
          <w:sz w:val="24"/>
          <w:szCs w:val="24"/>
        </w:rPr>
        <w:t>»</w:t>
      </w:r>
      <w:r w:rsidR="00F12B91" w:rsidRPr="00842AB2">
        <w:rPr>
          <w:rFonts w:ascii="Times New Roman" w:hAnsi="Times New Roman" w:cs="Times New Roman"/>
          <w:i/>
          <w:sz w:val="24"/>
          <w:szCs w:val="24"/>
        </w:rPr>
        <w:t>.</w:t>
      </w:r>
    </w:p>
    <w:p w14:paraId="40959AF8" w14:textId="4B217D20" w:rsidR="001F1F2A" w:rsidRPr="00842AB2" w:rsidRDefault="00EB099C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Таким образом, преследовать в уголовном порядке за действия, которые не выходя</w:t>
      </w:r>
      <w:r w:rsidR="00323CF6" w:rsidRPr="00842AB2">
        <w:rPr>
          <w:rFonts w:ascii="Times New Roman" w:hAnsi="Times New Roman" w:cs="Times New Roman"/>
          <w:sz w:val="24"/>
          <w:szCs w:val="24"/>
        </w:rPr>
        <w:t xml:space="preserve">т за рамки закона, </w:t>
      </w:r>
      <w:r w:rsidRPr="00842AB2">
        <w:rPr>
          <w:rFonts w:ascii="Times New Roman" w:hAnsi="Times New Roman" w:cs="Times New Roman"/>
          <w:sz w:val="24"/>
          <w:szCs w:val="24"/>
        </w:rPr>
        <w:t>в демократическом обществе</w:t>
      </w:r>
      <w:r w:rsidR="00323CF6" w:rsidRPr="00842AB2">
        <w:rPr>
          <w:rFonts w:ascii="Times New Roman" w:hAnsi="Times New Roman" w:cs="Times New Roman"/>
          <w:sz w:val="24"/>
          <w:szCs w:val="24"/>
        </w:rPr>
        <w:t xml:space="preserve"> – недопустимо</w:t>
      </w:r>
      <w:r w:rsidRPr="00842AB2">
        <w:rPr>
          <w:rFonts w:ascii="Times New Roman" w:hAnsi="Times New Roman" w:cs="Times New Roman"/>
          <w:sz w:val="24"/>
          <w:szCs w:val="24"/>
        </w:rPr>
        <w:t xml:space="preserve">. </w:t>
      </w:r>
      <w:r w:rsidR="00CD66D5" w:rsidRPr="00842AB2">
        <w:rPr>
          <w:rFonts w:ascii="Times New Roman" w:hAnsi="Times New Roman" w:cs="Times New Roman"/>
          <w:sz w:val="24"/>
          <w:szCs w:val="24"/>
        </w:rPr>
        <w:t xml:space="preserve">Это заставляет говорить </w:t>
      </w:r>
      <w:r w:rsidR="0003378B" w:rsidRPr="00842AB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D66D5" w:rsidRPr="00842AB2">
        <w:rPr>
          <w:rFonts w:ascii="Times New Roman" w:hAnsi="Times New Roman" w:cs="Times New Roman"/>
          <w:sz w:val="24"/>
          <w:szCs w:val="24"/>
        </w:rPr>
        <w:t>о нарушении статьи 7 Европейской Конвенции.</w:t>
      </w:r>
    </w:p>
    <w:p w14:paraId="4666F87B" w14:textId="77777777" w:rsidR="001F1F2A" w:rsidRPr="00842AB2" w:rsidRDefault="001F1F2A" w:rsidP="00460C65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AB2">
        <w:rPr>
          <w:rFonts w:ascii="Times New Roman" w:hAnsi="Times New Roman" w:cs="Times New Roman"/>
          <w:b/>
          <w:sz w:val="24"/>
          <w:szCs w:val="24"/>
          <w:u w:val="single"/>
        </w:rPr>
        <w:t>2. Нарушение статьи 7 Европейской Конвенции.</w:t>
      </w:r>
    </w:p>
    <w:p w14:paraId="77575F19" w14:textId="77777777" w:rsidR="000B0E96" w:rsidRPr="00842AB2" w:rsidRDefault="005A6FE1" w:rsidP="00460C65">
      <w:pPr>
        <w:pStyle w:val="aci0m00"/>
        <w:ind w:firstLine="426"/>
        <w:jc w:val="both"/>
      </w:pPr>
      <w:r w:rsidRPr="00842AB2">
        <w:t xml:space="preserve">Статья 7 Конвенции </w:t>
      </w:r>
      <w:r w:rsidR="000B0E96" w:rsidRPr="00842AB2">
        <w:rPr>
          <w:b/>
          <w:bCs/>
        </w:rPr>
        <w:t>Наказание исключительно на основании закона</w:t>
      </w:r>
      <w:r w:rsidR="000B0E96" w:rsidRPr="00842AB2">
        <w:t xml:space="preserve"> </w:t>
      </w:r>
    </w:p>
    <w:p w14:paraId="011B2EB3" w14:textId="0029636F" w:rsidR="00460C65" w:rsidRDefault="00460C65" w:rsidP="00460C65">
      <w:pPr>
        <w:pStyle w:val="aci0m00"/>
        <w:ind w:firstLine="426"/>
        <w:jc w:val="both"/>
        <w:rPr>
          <w:i/>
        </w:rPr>
      </w:pPr>
      <w:r w:rsidRPr="00842AB2">
        <w:lastRenderedPageBreak/>
        <w:t xml:space="preserve">Она гласит: </w:t>
      </w:r>
      <w:r w:rsidRPr="00842AB2">
        <w:rPr>
          <w:i/>
        </w:rPr>
        <w:t>«</w:t>
      </w:r>
      <w:bookmarkStart w:id="1" w:name="701"/>
      <w:bookmarkEnd w:id="1"/>
      <w:r w:rsidRPr="00842AB2">
        <w:rPr>
          <w:i/>
        </w:rPr>
        <w:t xml:space="preserve">1. Никто не может быть осужден за совершение какого-либо деяния или за </w:t>
      </w:r>
      <w:r w:rsidR="000B0E96" w:rsidRPr="00842AB2">
        <w:rPr>
          <w:i/>
        </w:rPr>
        <w:t xml:space="preserve">бездействие, которое согласно действовавшему в момент его совершения национальному или </w:t>
      </w:r>
    </w:p>
    <w:p w14:paraId="1908C2E4" w14:textId="77777777" w:rsidR="00460C65" w:rsidRDefault="00460C65" w:rsidP="00460C65">
      <w:pPr>
        <w:pStyle w:val="aci0m00"/>
        <w:ind w:firstLine="426"/>
        <w:jc w:val="both"/>
        <w:rPr>
          <w:i/>
        </w:rPr>
      </w:pPr>
    </w:p>
    <w:p w14:paraId="6DE828CE" w14:textId="0ADB4593" w:rsidR="005A6FE1" w:rsidRPr="00842AB2" w:rsidRDefault="000B0E96" w:rsidP="00460C65">
      <w:pPr>
        <w:pStyle w:val="aci0m00"/>
        <w:ind w:firstLine="426"/>
        <w:jc w:val="both"/>
      </w:pPr>
      <w:r w:rsidRPr="00842AB2">
        <w:rPr>
          <w:i/>
        </w:rPr>
        <w:t>международному праву не являлось уголовным преступлением</w:t>
      </w:r>
      <w:r w:rsidR="005A6FE1" w:rsidRPr="00842AB2">
        <w:rPr>
          <w:i/>
        </w:rPr>
        <w:t>».</w:t>
      </w:r>
    </w:p>
    <w:p w14:paraId="7E72683C" w14:textId="4EE75491" w:rsidR="005A6FE1" w:rsidRPr="00842AB2" w:rsidRDefault="005A6FE1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842AB2">
        <w:rPr>
          <w:rFonts w:ascii="Times New Roman" w:hAnsi="Times New Roman" w:cs="Times New Roman"/>
          <w:sz w:val="24"/>
          <w:szCs w:val="24"/>
        </w:rPr>
        <w:t>В данном деле обвинительная власть</w:t>
      </w:r>
      <w:r w:rsidR="001F1F2A" w:rsidRPr="00842AB2">
        <w:rPr>
          <w:rFonts w:ascii="Times New Roman" w:hAnsi="Times New Roman" w:cs="Times New Roman"/>
          <w:sz w:val="24"/>
          <w:szCs w:val="24"/>
        </w:rPr>
        <w:t xml:space="preserve">, а вслед за ней и суд, </w:t>
      </w:r>
      <w:r w:rsidR="00CD66D5" w:rsidRPr="00842AB2">
        <w:rPr>
          <w:rFonts w:ascii="Times New Roman" w:hAnsi="Times New Roman" w:cs="Times New Roman"/>
          <w:sz w:val="24"/>
          <w:szCs w:val="24"/>
        </w:rPr>
        <w:t>п</w:t>
      </w:r>
      <w:r w:rsidR="001F1F2A" w:rsidRPr="00842AB2">
        <w:rPr>
          <w:rFonts w:ascii="Times New Roman" w:hAnsi="Times New Roman" w:cs="Times New Roman"/>
          <w:sz w:val="24"/>
          <w:szCs w:val="24"/>
        </w:rPr>
        <w:t>ошли по пути</w:t>
      </w:r>
      <w:r w:rsidR="0000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351">
        <w:rPr>
          <w:rFonts w:ascii="Times New Roman" w:hAnsi="Times New Roman" w:cs="Times New Roman"/>
          <w:sz w:val="24"/>
          <w:szCs w:val="24"/>
        </w:rPr>
        <w:t>искуственной</w:t>
      </w:r>
      <w:proofErr w:type="spellEnd"/>
      <w:r w:rsidR="001F1F2A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1F1F2A" w:rsidRPr="00842AB2">
        <w:rPr>
          <w:rFonts w:ascii="Times New Roman" w:hAnsi="Times New Roman" w:cs="Times New Roman"/>
          <w:b/>
          <w:sz w:val="24"/>
          <w:szCs w:val="24"/>
        </w:rPr>
        <w:t>криминализации</w:t>
      </w:r>
      <w:r w:rsidRPr="00842AB2">
        <w:rPr>
          <w:rFonts w:ascii="Times New Roman" w:hAnsi="Times New Roman" w:cs="Times New Roman"/>
          <w:b/>
          <w:sz w:val="24"/>
          <w:szCs w:val="24"/>
        </w:rPr>
        <w:t xml:space="preserve"> некриминальны</w:t>
      </w:r>
      <w:r w:rsidR="0003378B" w:rsidRPr="00842AB2">
        <w:rPr>
          <w:rFonts w:ascii="Times New Roman" w:hAnsi="Times New Roman" w:cs="Times New Roman"/>
          <w:b/>
          <w:sz w:val="24"/>
          <w:szCs w:val="24"/>
        </w:rPr>
        <w:t>х</w:t>
      </w:r>
      <w:r w:rsidRPr="00842AB2">
        <w:rPr>
          <w:rFonts w:ascii="Times New Roman" w:hAnsi="Times New Roman" w:cs="Times New Roman"/>
          <w:b/>
          <w:sz w:val="24"/>
          <w:szCs w:val="24"/>
        </w:rPr>
        <w:t xml:space="preserve"> действи</w:t>
      </w:r>
      <w:r w:rsidR="0003378B" w:rsidRPr="00842AB2">
        <w:rPr>
          <w:rFonts w:ascii="Times New Roman" w:hAnsi="Times New Roman" w:cs="Times New Roman"/>
          <w:b/>
          <w:sz w:val="24"/>
          <w:szCs w:val="24"/>
        </w:rPr>
        <w:t>й</w:t>
      </w:r>
      <w:r w:rsidR="001F1F2A" w:rsidRPr="00842AB2">
        <w:rPr>
          <w:rFonts w:ascii="Times New Roman" w:hAnsi="Times New Roman" w:cs="Times New Roman"/>
          <w:b/>
          <w:sz w:val="24"/>
          <w:szCs w:val="24"/>
        </w:rPr>
        <w:t xml:space="preserve"> и поведения</w:t>
      </w:r>
      <w:r w:rsidRPr="00842AB2">
        <w:rPr>
          <w:rFonts w:ascii="Times New Roman" w:hAnsi="Times New Roman" w:cs="Times New Roman"/>
          <w:b/>
          <w:sz w:val="24"/>
          <w:szCs w:val="24"/>
        </w:rPr>
        <w:t xml:space="preserve"> подсудимых</w:t>
      </w:r>
      <w:r w:rsidRPr="00842AB2">
        <w:rPr>
          <w:rFonts w:ascii="Times New Roman" w:hAnsi="Times New Roman" w:cs="Times New Roman"/>
          <w:sz w:val="24"/>
          <w:szCs w:val="24"/>
        </w:rPr>
        <w:t xml:space="preserve">. То, что </w:t>
      </w:r>
      <w:r w:rsidR="001F1F2A" w:rsidRPr="00842AB2">
        <w:rPr>
          <w:rFonts w:ascii="Times New Roman" w:hAnsi="Times New Roman" w:cs="Times New Roman"/>
          <w:sz w:val="24"/>
          <w:szCs w:val="24"/>
        </w:rPr>
        <w:t>власти</w:t>
      </w:r>
      <w:r w:rsidRPr="00842AB2">
        <w:rPr>
          <w:rFonts w:ascii="Times New Roman" w:hAnsi="Times New Roman" w:cs="Times New Roman"/>
          <w:sz w:val="24"/>
          <w:szCs w:val="24"/>
        </w:rPr>
        <w:t xml:space="preserve"> называ</w:t>
      </w:r>
      <w:r w:rsidR="001F1F2A" w:rsidRPr="00842AB2">
        <w:rPr>
          <w:rFonts w:ascii="Times New Roman" w:hAnsi="Times New Roman" w:cs="Times New Roman"/>
          <w:sz w:val="24"/>
          <w:szCs w:val="24"/>
        </w:rPr>
        <w:t>ют</w:t>
      </w:r>
      <w:r w:rsidRPr="00842AB2">
        <w:rPr>
          <w:rFonts w:ascii="Times New Roman" w:hAnsi="Times New Roman" w:cs="Times New Roman"/>
          <w:sz w:val="24"/>
          <w:szCs w:val="24"/>
        </w:rPr>
        <w:t xml:space="preserve"> «массовыми беспорядками» в действительности являются массовыми публичными общественными выступлениями. </w:t>
      </w:r>
      <w:r w:rsidR="00EB099C" w:rsidRPr="00842AB2">
        <w:rPr>
          <w:rFonts w:ascii="Times New Roman" w:hAnsi="Times New Roman" w:cs="Times New Roman"/>
          <w:sz w:val="24"/>
          <w:szCs w:val="24"/>
        </w:rPr>
        <w:t xml:space="preserve">А если чьи-то действия и </w:t>
      </w:r>
      <w:r w:rsidR="00003351">
        <w:rPr>
          <w:rFonts w:ascii="Times New Roman" w:hAnsi="Times New Roman" w:cs="Times New Roman"/>
          <w:sz w:val="24"/>
          <w:szCs w:val="24"/>
        </w:rPr>
        <w:t xml:space="preserve">представляли собой </w:t>
      </w:r>
      <w:r w:rsidR="00CD66D5" w:rsidRPr="00842AB2">
        <w:rPr>
          <w:rFonts w:ascii="Times New Roman" w:hAnsi="Times New Roman" w:cs="Times New Roman"/>
          <w:sz w:val="24"/>
          <w:szCs w:val="24"/>
        </w:rPr>
        <w:t>нарушение порядка</w:t>
      </w:r>
      <w:r w:rsidR="00EB099C" w:rsidRPr="00842AB2">
        <w:rPr>
          <w:rFonts w:ascii="Times New Roman" w:hAnsi="Times New Roman" w:cs="Times New Roman"/>
          <w:sz w:val="24"/>
          <w:szCs w:val="24"/>
        </w:rPr>
        <w:t>, то</w:t>
      </w:r>
      <w:r w:rsidR="00CD66D5" w:rsidRPr="00842AB2">
        <w:rPr>
          <w:rFonts w:ascii="Times New Roman" w:hAnsi="Times New Roman" w:cs="Times New Roman"/>
          <w:sz w:val="24"/>
          <w:szCs w:val="24"/>
        </w:rPr>
        <w:t xml:space="preserve"> подсудимые не могут нести ответственность за </w:t>
      </w:r>
      <w:r w:rsidR="00EB099C" w:rsidRPr="00842AB2">
        <w:rPr>
          <w:rFonts w:ascii="Times New Roman" w:hAnsi="Times New Roman" w:cs="Times New Roman"/>
          <w:sz w:val="24"/>
          <w:szCs w:val="24"/>
        </w:rPr>
        <w:t>эти</w:t>
      </w:r>
      <w:r w:rsidR="00CD66D5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EB099C" w:rsidRPr="00842AB2">
        <w:rPr>
          <w:rFonts w:ascii="Times New Roman" w:hAnsi="Times New Roman" w:cs="Times New Roman"/>
          <w:sz w:val="24"/>
          <w:szCs w:val="24"/>
        </w:rPr>
        <w:t>эксцесс</w:t>
      </w:r>
      <w:r w:rsidR="00CD66D5" w:rsidRPr="00842AB2">
        <w:rPr>
          <w:rFonts w:ascii="Times New Roman" w:hAnsi="Times New Roman" w:cs="Times New Roman"/>
          <w:sz w:val="24"/>
          <w:szCs w:val="24"/>
        </w:rPr>
        <w:t>ы.</w:t>
      </w:r>
      <w:r w:rsidR="0027467A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Pr="00842AB2">
        <w:rPr>
          <w:rFonts w:ascii="Times New Roman" w:hAnsi="Times New Roman" w:cs="Times New Roman"/>
          <w:sz w:val="24"/>
          <w:szCs w:val="24"/>
        </w:rPr>
        <w:t>Таким образом, в обвинении, предъявленном подсудимым</w:t>
      </w:r>
      <w:r w:rsidR="00654A09" w:rsidRPr="00842AB2">
        <w:rPr>
          <w:rFonts w:ascii="Times New Roman" w:hAnsi="Times New Roman" w:cs="Times New Roman"/>
          <w:sz w:val="24"/>
          <w:szCs w:val="24"/>
        </w:rPr>
        <w:t>,</w:t>
      </w:r>
      <w:r w:rsidRPr="00842AB2">
        <w:rPr>
          <w:rFonts w:ascii="Times New Roman" w:hAnsi="Times New Roman" w:cs="Times New Roman"/>
          <w:sz w:val="24"/>
          <w:szCs w:val="24"/>
        </w:rPr>
        <w:t xml:space="preserve"> отсутствует правовая логика, а в действиях подсудимых отсутствует состав </w:t>
      </w:r>
      <w:r w:rsidR="0027467A" w:rsidRPr="00842AB2">
        <w:rPr>
          <w:rFonts w:ascii="Times New Roman" w:hAnsi="Times New Roman" w:cs="Times New Roman"/>
          <w:sz w:val="24"/>
          <w:szCs w:val="24"/>
        </w:rPr>
        <w:t xml:space="preserve">какого-либо </w:t>
      </w:r>
      <w:r w:rsidRPr="00842AB2">
        <w:rPr>
          <w:rFonts w:ascii="Times New Roman" w:hAnsi="Times New Roman" w:cs="Times New Roman"/>
          <w:sz w:val="24"/>
          <w:szCs w:val="24"/>
        </w:rPr>
        <w:t>преступления.</w:t>
      </w:r>
    </w:p>
    <w:p w14:paraId="0615BA50" w14:textId="6D417DA1" w:rsidR="002B2F86" w:rsidRPr="00842AB2" w:rsidRDefault="000B0E96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Такая</w:t>
      </w:r>
      <w:r w:rsidR="005A6FE1" w:rsidRPr="00842AB2">
        <w:rPr>
          <w:rFonts w:ascii="Times New Roman" w:hAnsi="Times New Roman" w:cs="Times New Roman"/>
          <w:sz w:val="24"/>
          <w:szCs w:val="24"/>
        </w:rPr>
        <w:t xml:space="preserve"> криминализация некри</w:t>
      </w:r>
      <w:r w:rsidR="001F1F2A" w:rsidRPr="00842AB2">
        <w:rPr>
          <w:rFonts w:ascii="Times New Roman" w:hAnsi="Times New Roman" w:cs="Times New Roman"/>
          <w:sz w:val="24"/>
          <w:szCs w:val="24"/>
        </w:rPr>
        <w:t xml:space="preserve">минальных действий образует </w:t>
      </w:r>
      <w:r w:rsidR="005A6FE1" w:rsidRPr="00842AB2">
        <w:rPr>
          <w:rFonts w:ascii="Times New Roman" w:hAnsi="Times New Roman" w:cs="Times New Roman"/>
          <w:sz w:val="24"/>
          <w:szCs w:val="24"/>
        </w:rPr>
        <w:t>нарушение права, гарантированного статье</w:t>
      </w:r>
      <w:r w:rsidR="001F1F2A" w:rsidRPr="00842AB2">
        <w:rPr>
          <w:rFonts w:ascii="Times New Roman" w:hAnsi="Times New Roman" w:cs="Times New Roman"/>
          <w:sz w:val="24"/>
          <w:szCs w:val="24"/>
        </w:rPr>
        <w:t>й</w:t>
      </w:r>
      <w:r w:rsidR="005A6FE1" w:rsidRPr="00842AB2">
        <w:rPr>
          <w:rFonts w:ascii="Times New Roman" w:hAnsi="Times New Roman" w:cs="Times New Roman"/>
          <w:sz w:val="24"/>
          <w:szCs w:val="24"/>
        </w:rPr>
        <w:t xml:space="preserve"> 7 Конвенции</w:t>
      </w:r>
      <w:r w:rsidR="001F1F2A" w:rsidRPr="00842AB2">
        <w:rPr>
          <w:rFonts w:ascii="Times New Roman" w:hAnsi="Times New Roman" w:cs="Times New Roman"/>
          <w:sz w:val="24"/>
          <w:szCs w:val="24"/>
        </w:rPr>
        <w:t>,</w:t>
      </w:r>
      <w:r w:rsidR="005A6FE1" w:rsidRPr="00842AB2">
        <w:rPr>
          <w:rFonts w:ascii="Times New Roman" w:hAnsi="Times New Roman" w:cs="Times New Roman"/>
          <w:sz w:val="24"/>
          <w:szCs w:val="24"/>
        </w:rPr>
        <w:t xml:space="preserve"> не подвергаться преследованию за действия, которые не содержат в себе состава какого-либо преступления</w:t>
      </w:r>
      <w:r w:rsidR="001F1F2A" w:rsidRPr="00842AB2">
        <w:rPr>
          <w:rFonts w:ascii="Times New Roman" w:hAnsi="Times New Roman" w:cs="Times New Roman"/>
          <w:sz w:val="24"/>
          <w:szCs w:val="24"/>
        </w:rPr>
        <w:t xml:space="preserve">, </w:t>
      </w:r>
      <w:r w:rsidR="00950DC1" w:rsidRPr="00842AB2">
        <w:rPr>
          <w:rFonts w:ascii="Times New Roman" w:hAnsi="Times New Roman" w:cs="Times New Roman"/>
          <w:sz w:val="24"/>
          <w:szCs w:val="24"/>
        </w:rPr>
        <w:t>и</w:t>
      </w:r>
      <w:r w:rsidR="001F1F2A" w:rsidRPr="00842AB2">
        <w:rPr>
          <w:rFonts w:ascii="Times New Roman" w:hAnsi="Times New Roman" w:cs="Times New Roman"/>
          <w:sz w:val="24"/>
          <w:szCs w:val="24"/>
        </w:rPr>
        <w:t>бо</w:t>
      </w:r>
      <w:r w:rsidR="00A866D6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5A6FE1" w:rsidRPr="00842AB2">
        <w:rPr>
          <w:rFonts w:ascii="Times New Roman" w:hAnsi="Times New Roman" w:cs="Times New Roman"/>
          <w:sz w:val="24"/>
          <w:szCs w:val="24"/>
        </w:rPr>
        <w:t xml:space="preserve">российский закон – </w:t>
      </w:r>
      <w:r w:rsidR="00950DC1" w:rsidRPr="00842AB2">
        <w:rPr>
          <w:rFonts w:ascii="Times New Roman" w:hAnsi="Times New Roman" w:cs="Times New Roman"/>
          <w:sz w:val="24"/>
          <w:szCs w:val="24"/>
        </w:rPr>
        <w:t>прежде всего</w:t>
      </w:r>
      <w:r w:rsidR="00460C65">
        <w:rPr>
          <w:rFonts w:ascii="Times New Roman" w:hAnsi="Times New Roman" w:cs="Times New Roman"/>
          <w:sz w:val="24"/>
          <w:szCs w:val="24"/>
        </w:rPr>
        <w:t xml:space="preserve"> </w:t>
      </w:r>
      <w:r w:rsidR="00950DC1" w:rsidRPr="00842AB2">
        <w:rPr>
          <w:rFonts w:ascii="Times New Roman" w:hAnsi="Times New Roman" w:cs="Times New Roman"/>
          <w:sz w:val="24"/>
          <w:szCs w:val="24"/>
        </w:rPr>
        <w:t>Конституция России</w:t>
      </w:r>
      <w:r w:rsidRPr="00842AB2">
        <w:rPr>
          <w:rFonts w:ascii="Times New Roman" w:hAnsi="Times New Roman" w:cs="Times New Roman"/>
          <w:sz w:val="24"/>
          <w:szCs w:val="24"/>
        </w:rPr>
        <w:t xml:space="preserve"> –</w:t>
      </w:r>
      <w:r w:rsidR="005A6FE1" w:rsidRPr="00842AB2">
        <w:rPr>
          <w:rFonts w:ascii="Times New Roman" w:hAnsi="Times New Roman" w:cs="Times New Roman"/>
          <w:sz w:val="24"/>
          <w:szCs w:val="24"/>
        </w:rPr>
        <w:t xml:space="preserve"> не</w:t>
      </w:r>
      <w:r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950DC1" w:rsidRPr="00842AB2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842AB2">
        <w:rPr>
          <w:rFonts w:ascii="Times New Roman" w:hAnsi="Times New Roman" w:cs="Times New Roman"/>
          <w:sz w:val="24"/>
          <w:szCs w:val="24"/>
        </w:rPr>
        <w:t>с</w:t>
      </w:r>
      <w:r w:rsidR="005A6FE1" w:rsidRPr="00842AB2">
        <w:rPr>
          <w:rFonts w:ascii="Times New Roman" w:hAnsi="Times New Roman" w:cs="Times New Roman"/>
          <w:sz w:val="24"/>
          <w:szCs w:val="24"/>
        </w:rPr>
        <w:t>читат</w:t>
      </w:r>
      <w:r w:rsidR="00950DC1" w:rsidRPr="00842AB2">
        <w:rPr>
          <w:rFonts w:ascii="Times New Roman" w:hAnsi="Times New Roman" w:cs="Times New Roman"/>
          <w:sz w:val="24"/>
          <w:szCs w:val="24"/>
        </w:rPr>
        <w:t>ь</w:t>
      </w:r>
      <w:r w:rsidR="005A6FE1" w:rsidRPr="00842AB2">
        <w:rPr>
          <w:rFonts w:ascii="Times New Roman" w:hAnsi="Times New Roman" w:cs="Times New Roman"/>
          <w:sz w:val="24"/>
          <w:szCs w:val="24"/>
        </w:rPr>
        <w:t xml:space="preserve"> подобные действия </w:t>
      </w:r>
      <w:r w:rsidR="00950DC1" w:rsidRPr="00842AB2">
        <w:rPr>
          <w:rFonts w:ascii="Times New Roman" w:hAnsi="Times New Roman" w:cs="Times New Roman"/>
          <w:sz w:val="24"/>
          <w:szCs w:val="24"/>
        </w:rPr>
        <w:t>криминальными</w:t>
      </w:r>
      <w:r w:rsidR="005A6FE1" w:rsidRPr="00842AB2">
        <w:rPr>
          <w:rFonts w:ascii="Times New Roman" w:hAnsi="Times New Roman" w:cs="Times New Roman"/>
          <w:sz w:val="24"/>
          <w:szCs w:val="24"/>
        </w:rPr>
        <w:t>.</w:t>
      </w:r>
    </w:p>
    <w:p w14:paraId="37355BCD" w14:textId="1BA4149F" w:rsidR="002B2F86" w:rsidRDefault="00EB099C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950DC1" w:rsidRPr="00842AB2">
        <w:rPr>
          <w:rFonts w:ascii="Times New Roman" w:hAnsi="Times New Roman" w:cs="Times New Roman"/>
          <w:sz w:val="24"/>
          <w:szCs w:val="24"/>
        </w:rPr>
        <w:t xml:space="preserve">и </w:t>
      </w:r>
      <w:r w:rsidRPr="00842AB2">
        <w:rPr>
          <w:rFonts w:ascii="Times New Roman" w:hAnsi="Times New Roman" w:cs="Times New Roman"/>
          <w:sz w:val="24"/>
          <w:szCs w:val="24"/>
        </w:rPr>
        <w:t>то, что недопустимо криминализовать некриминальное пове</w:t>
      </w:r>
      <w:r w:rsidR="00950DC1" w:rsidRPr="00842AB2">
        <w:rPr>
          <w:rFonts w:ascii="Times New Roman" w:hAnsi="Times New Roman" w:cs="Times New Roman"/>
          <w:sz w:val="24"/>
          <w:szCs w:val="24"/>
        </w:rPr>
        <w:t xml:space="preserve">дение </w:t>
      </w:r>
      <w:r w:rsidR="00C26990" w:rsidRPr="00842AB2">
        <w:rPr>
          <w:rFonts w:ascii="Times New Roman" w:hAnsi="Times New Roman" w:cs="Times New Roman"/>
          <w:sz w:val="24"/>
          <w:szCs w:val="24"/>
        </w:rPr>
        <w:t xml:space="preserve">Ахмеда </w:t>
      </w:r>
      <w:proofErr w:type="spellStart"/>
      <w:r w:rsidR="00C26990" w:rsidRPr="00842AB2">
        <w:rPr>
          <w:rFonts w:ascii="Times New Roman" w:hAnsi="Times New Roman" w:cs="Times New Roman"/>
          <w:sz w:val="24"/>
          <w:szCs w:val="24"/>
        </w:rPr>
        <w:t>Барахоева</w:t>
      </w:r>
      <w:proofErr w:type="spellEnd"/>
      <w:r w:rsidR="00950DC1" w:rsidRPr="00842AB2">
        <w:rPr>
          <w:rFonts w:ascii="Times New Roman" w:hAnsi="Times New Roman" w:cs="Times New Roman"/>
          <w:sz w:val="24"/>
          <w:szCs w:val="24"/>
        </w:rPr>
        <w:t>, возлагая</w:t>
      </w:r>
      <w:r w:rsidRPr="00842AB2">
        <w:rPr>
          <w:rFonts w:ascii="Times New Roman" w:hAnsi="Times New Roman" w:cs="Times New Roman"/>
          <w:sz w:val="24"/>
          <w:szCs w:val="24"/>
        </w:rPr>
        <w:t xml:space="preserve"> на него ответственность за чьи-либо действия</w:t>
      </w:r>
      <w:r w:rsidR="001E489F" w:rsidRPr="00842AB2">
        <w:rPr>
          <w:rFonts w:ascii="Times New Roman" w:hAnsi="Times New Roman" w:cs="Times New Roman"/>
          <w:sz w:val="24"/>
          <w:szCs w:val="24"/>
        </w:rPr>
        <w:t xml:space="preserve">, </w:t>
      </w:r>
      <w:r w:rsidR="00950DC1" w:rsidRPr="00842AB2">
        <w:rPr>
          <w:rFonts w:ascii="Times New Roman" w:hAnsi="Times New Roman" w:cs="Times New Roman"/>
          <w:sz w:val="24"/>
          <w:szCs w:val="24"/>
        </w:rPr>
        <w:t>или наоборот бездействие, поскольку</w:t>
      </w:r>
      <w:r w:rsidR="001E489F" w:rsidRPr="00842AB2">
        <w:rPr>
          <w:rFonts w:ascii="Times New Roman" w:hAnsi="Times New Roman" w:cs="Times New Roman"/>
          <w:sz w:val="24"/>
          <w:szCs w:val="24"/>
        </w:rPr>
        <w:t xml:space="preserve"> статья 5 УК</w:t>
      </w:r>
      <w:r w:rsidRPr="00842AB2">
        <w:rPr>
          <w:rFonts w:ascii="Times New Roman" w:hAnsi="Times New Roman" w:cs="Times New Roman"/>
          <w:sz w:val="24"/>
          <w:szCs w:val="24"/>
        </w:rPr>
        <w:t xml:space="preserve"> РФ не допускает объективного вменения. </w:t>
      </w:r>
      <w:r w:rsidR="001E489F" w:rsidRPr="00842AB2">
        <w:rPr>
          <w:rFonts w:ascii="Times New Roman" w:hAnsi="Times New Roman" w:cs="Times New Roman"/>
          <w:sz w:val="24"/>
          <w:szCs w:val="24"/>
        </w:rPr>
        <w:t>«Лицо подлежит уголовной ответственности</w:t>
      </w:r>
      <w:r w:rsidR="0027467A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1E489F" w:rsidRPr="00842AB2">
        <w:rPr>
          <w:rFonts w:ascii="Times New Roman" w:hAnsi="Times New Roman" w:cs="Times New Roman"/>
          <w:sz w:val="24"/>
          <w:szCs w:val="24"/>
        </w:rPr>
        <w:t>только за те …действия… и последствия, в отношении которых установлена вина»</w:t>
      </w:r>
      <w:r w:rsidR="00AB1C88" w:rsidRPr="00842AB2">
        <w:rPr>
          <w:rFonts w:ascii="Times New Roman" w:hAnsi="Times New Roman" w:cs="Times New Roman"/>
          <w:sz w:val="24"/>
          <w:szCs w:val="24"/>
        </w:rPr>
        <w:t xml:space="preserve">. </w:t>
      </w:r>
      <w:r w:rsidR="001E489F" w:rsidRPr="00842AB2">
        <w:rPr>
          <w:rFonts w:ascii="Times New Roman" w:hAnsi="Times New Roman" w:cs="Times New Roman"/>
          <w:sz w:val="24"/>
          <w:szCs w:val="24"/>
        </w:rPr>
        <w:t xml:space="preserve">Так что, исходя из </w:t>
      </w:r>
      <w:r w:rsidR="001E489F" w:rsidRPr="00842AB2">
        <w:rPr>
          <w:rFonts w:ascii="Times New Roman" w:hAnsi="Times New Roman" w:cs="Times New Roman"/>
          <w:b/>
          <w:sz w:val="24"/>
          <w:szCs w:val="24"/>
        </w:rPr>
        <w:t>принципа вины</w:t>
      </w:r>
      <w:r w:rsidR="001E489F" w:rsidRPr="00842AB2">
        <w:rPr>
          <w:rFonts w:ascii="Times New Roman" w:hAnsi="Times New Roman" w:cs="Times New Roman"/>
          <w:sz w:val="24"/>
          <w:szCs w:val="24"/>
        </w:rPr>
        <w:t>, установленного российским уголовным законом, позиция обвинения не выдержива</w:t>
      </w:r>
      <w:r w:rsidR="00950DC1" w:rsidRPr="00842AB2">
        <w:rPr>
          <w:rFonts w:ascii="Times New Roman" w:hAnsi="Times New Roman" w:cs="Times New Roman"/>
          <w:sz w:val="24"/>
          <w:szCs w:val="24"/>
        </w:rPr>
        <w:t>ла</w:t>
      </w:r>
      <w:r w:rsidR="001E489F" w:rsidRPr="00842AB2">
        <w:rPr>
          <w:rFonts w:ascii="Times New Roman" w:hAnsi="Times New Roman" w:cs="Times New Roman"/>
          <w:sz w:val="24"/>
          <w:szCs w:val="24"/>
        </w:rPr>
        <w:t xml:space="preserve"> никакой критики</w:t>
      </w:r>
      <w:r w:rsidR="00C26990" w:rsidRPr="00842A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7D85B" w14:textId="77777777" w:rsidR="00003351" w:rsidRPr="00842AB2" w:rsidRDefault="00003351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0FA3DD" w14:textId="77777777" w:rsidR="002B2F86" w:rsidRPr="00842AB2" w:rsidRDefault="00950DC1" w:rsidP="00460C65">
      <w:pPr>
        <w:ind w:left="141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AB2">
        <w:rPr>
          <w:rFonts w:ascii="Times New Roman" w:hAnsi="Times New Roman" w:cs="Times New Roman"/>
          <w:b/>
          <w:sz w:val="24"/>
          <w:szCs w:val="24"/>
          <w:u w:val="single"/>
        </w:rPr>
        <w:t>3. Нарушение статьи 6 Европейской Конвенции.</w:t>
      </w:r>
    </w:p>
    <w:p w14:paraId="793C54F7" w14:textId="23FCAE0A" w:rsidR="001A6424" w:rsidRPr="00842AB2" w:rsidRDefault="000B0E96" w:rsidP="00460C65">
      <w:pPr>
        <w:pStyle w:val="aci0m00"/>
        <w:ind w:firstLine="426"/>
        <w:jc w:val="both"/>
      </w:pPr>
      <w:bookmarkStart w:id="2" w:name="6"/>
      <w:bookmarkEnd w:id="2"/>
      <w:r w:rsidRPr="00842AB2">
        <w:rPr>
          <w:b/>
          <w:bCs/>
        </w:rPr>
        <w:t>Статья 6</w:t>
      </w:r>
      <w:r w:rsidRPr="00842AB2">
        <w:t xml:space="preserve"> </w:t>
      </w:r>
      <w:r w:rsidRPr="00842AB2">
        <w:rPr>
          <w:b/>
          <w:bCs/>
        </w:rPr>
        <w:t>Право на справедливое судебное разбирательство</w:t>
      </w:r>
      <w:r w:rsidRPr="00842AB2">
        <w:t xml:space="preserve"> </w:t>
      </w:r>
      <w:bookmarkStart w:id="3" w:name="601"/>
      <w:bookmarkEnd w:id="3"/>
    </w:p>
    <w:p w14:paraId="1A94890F" w14:textId="77777777" w:rsidR="001A6424" w:rsidRPr="00842AB2" w:rsidRDefault="001A6424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b/>
          <w:sz w:val="24"/>
          <w:szCs w:val="24"/>
          <w:u w:val="single"/>
        </w:rPr>
        <w:t>А.</w:t>
      </w:r>
      <w:r w:rsidRPr="00842AB2">
        <w:rPr>
          <w:rFonts w:ascii="Times New Roman" w:hAnsi="Times New Roman" w:cs="Times New Roman"/>
          <w:sz w:val="24"/>
          <w:szCs w:val="24"/>
        </w:rPr>
        <w:t xml:space="preserve"> Параграф 1 в части необеспечения равенства сторон в процессе</w:t>
      </w:r>
    </w:p>
    <w:p w14:paraId="4F5ACBB5" w14:textId="77777777" w:rsidR="001A6424" w:rsidRPr="00842AB2" w:rsidRDefault="001A6424" w:rsidP="00460C65">
      <w:pPr>
        <w:pStyle w:val="aji5m00"/>
        <w:ind w:left="0" w:firstLine="426"/>
      </w:pPr>
      <w:r w:rsidRPr="00842AB2">
        <w:t xml:space="preserve">Эта норма гласит: </w:t>
      </w:r>
    </w:p>
    <w:p w14:paraId="6B62EB99" w14:textId="7C7ABE41" w:rsidR="001A0B40" w:rsidRPr="00842AB2" w:rsidRDefault="001A6424" w:rsidP="00460C65">
      <w:pPr>
        <w:pStyle w:val="aji5m00"/>
        <w:ind w:left="0" w:firstLine="426"/>
        <w:rPr>
          <w:b/>
          <w:i/>
        </w:rPr>
      </w:pPr>
      <w:r w:rsidRPr="00842AB2">
        <w:rPr>
          <w:b/>
          <w:i/>
        </w:rPr>
        <w:t>«</w:t>
      </w:r>
      <w:r w:rsidR="000B0E96" w:rsidRPr="00842AB2">
        <w:rPr>
          <w:b/>
          <w:i/>
        </w:rPr>
        <w:t xml:space="preserve">1. Каждый </w:t>
      </w:r>
      <w:r w:rsidR="00C50BEF" w:rsidRPr="00842AB2">
        <w:rPr>
          <w:b/>
          <w:i/>
        </w:rPr>
        <w:t xml:space="preserve">… </w:t>
      </w:r>
      <w:r w:rsidR="000B0E96" w:rsidRPr="00842AB2">
        <w:rPr>
          <w:b/>
          <w:i/>
        </w:rPr>
        <w:t>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судом, созданным на основании закона</w:t>
      </w:r>
      <w:r w:rsidRPr="00842AB2">
        <w:rPr>
          <w:b/>
          <w:i/>
        </w:rPr>
        <w:t>»</w:t>
      </w:r>
      <w:r w:rsidR="000B0E96" w:rsidRPr="00842AB2">
        <w:rPr>
          <w:b/>
          <w:i/>
        </w:rPr>
        <w:t xml:space="preserve">. </w:t>
      </w:r>
      <w:bookmarkStart w:id="4" w:name="602"/>
      <w:bookmarkStart w:id="5" w:name="603"/>
      <w:bookmarkEnd w:id="4"/>
      <w:bookmarkEnd w:id="5"/>
    </w:p>
    <w:p w14:paraId="130B6E10" w14:textId="1CAE7994" w:rsidR="003F2864" w:rsidRPr="00842AB2" w:rsidRDefault="003F2864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1. </w:t>
      </w:r>
      <w:r w:rsidR="00950DC1" w:rsidRPr="00842AB2">
        <w:rPr>
          <w:rFonts w:ascii="Times New Roman" w:hAnsi="Times New Roman" w:cs="Times New Roman"/>
          <w:sz w:val="24"/>
          <w:szCs w:val="24"/>
        </w:rPr>
        <w:t>С</w:t>
      </w:r>
      <w:r w:rsidR="00B11955" w:rsidRPr="00842AB2">
        <w:rPr>
          <w:rFonts w:ascii="Times New Roman" w:hAnsi="Times New Roman" w:cs="Times New Roman"/>
          <w:sz w:val="24"/>
          <w:szCs w:val="24"/>
        </w:rPr>
        <w:t xml:space="preserve"> само</w:t>
      </w:r>
      <w:r w:rsidR="00950DC1" w:rsidRPr="00842AB2">
        <w:rPr>
          <w:rFonts w:ascii="Times New Roman" w:hAnsi="Times New Roman" w:cs="Times New Roman"/>
          <w:sz w:val="24"/>
          <w:szCs w:val="24"/>
        </w:rPr>
        <w:t>го</w:t>
      </w:r>
      <w:r w:rsidR="00B11955" w:rsidRPr="00842AB2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950DC1" w:rsidRPr="00842AB2">
        <w:rPr>
          <w:rFonts w:ascii="Times New Roman" w:hAnsi="Times New Roman" w:cs="Times New Roman"/>
          <w:sz w:val="24"/>
          <w:szCs w:val="24"/>
        </w:rPr>
        <w:t>а судебного</w:t>
      </w:r>
      <w:r w:rsidR="00B11955" w:rsidRPr="00842AB2">
        <w:rPr>
          <w:rFonts w:ascii="Times New Roman" w:hAnsi="Times New Roman" w:cs="Times New Roman"/>
          <w:sz w:val="24"/>
          <w:szCs w:val="24"/>
        </w:rPr>
        <w:t xml:space="preserve"> разбирательства было глобально нарушено право на </w:t>
      </w:r>
      <w:r w:rsidRPr="00842AB2">
        <w:rPr>
          <w:rFonts w:ascii="Times New Roman" w:hAnsi="Times New Roman" w:cs="Times New Roman"/>
          <w:sz w:val="24"/>
          <w:szCs w:val="24"/>
        </w:rPr>
        <w:t>рассмотрение дела тем судом, к компетенции которого относится рассмотрение данного дела</w:t>
      </w:r>
      <w:r w:rsidR="00D75574" w:rsidRPr="00842AB2">
        <w:rPr>
          <w:rFonts w:ascii="Times New Roman" w:hAnsi="Times New Roman" w:cs="Times New Roman"/>
          <w:sz w:val="24"/>
          <w:szCs w:val="24"/>
        </w:rPr>
        <w:t>.</w:t>
      </w:r>
    </w:p>
    <w:p w14:paraId="4783BF67" w14:textId="2C1BC900" w:rsidR="00D75574" w:rsidRPr="00842AB2" w:rsidRDefault="00D75574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2. Судом было принято решение вопреки возражениям защиты рассматривать дело в закрытом судебном разбирательстве – в определенной части, и по мнению защиты это решение суда является немотивированным, нарушающим гарантию публичного рассмотрения дела.</w:t>
      </w:r>
    </w:p>
    <w:p w14:paraId="346C4896" w14:textId="40E1950B" w:rsidR="00F8047B" w:rsidRPr="00842AB2" w:rsidRDefault="00804FD3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3. Были допущены и другие действия, которые не обеспечивали принцип </w:t>
      </w:r>
      <w:r w:rsidR="00D75574" w:rsidRPr="00842AB2">
        <w:rPr>
          <w:rFonts w:ascii="Times New Roman" w:hAnsi="Times New Roman" w:cs="Times New Roman"/>
          <w:sz w:val="24"/>
          <w:szCs w:val="24"/>
        </w:rPr>
        <w:t xml:space="preserve">справедливости судебного разбирательства. </w:t>
      </w:r>
      <w:r w:rsidR="008C0B86" w:rsidRPr="00842AB2">
        <w:rPr>
          <w:rFonts w:ascii="Times New Roman" w:hAnsi="Times New Roman" w:cs="Times New Roman"/>
          <w:sz w:val="24"/>
          <w:szCs w:val="24"/>
        </w:rPr>
        <w:t xml:space="preserve">Так, важнейшим, центральным документом судебного процесса является протокол судебного заседания. Между тем, защита многократно просила суд о выдаче протокола судебного заседания своевременно, поэтапно, без многомесячной затяжки во времени </w:t>
      </w:r>
      <w:r w:rsidR="00B24AAE" w:rsidRPr="00842AB2">
        <w:rPr>
          <w:rFonts w:ascii="Times New Roman" w:hAnsi="Times New Roman" w:cs="Times New Roman"/>
          <w:sz w:val="24"/>
          <w:szCs w:val="24"/>
        </w:rPr>
        <w:t>–</w:t>
      </w:r>
      <w:r w:rsidR="008C0B86" w:rsidRPr="00842AB2">
        <w:rPr>
          <w:rFonts w:ascii="Times New Roman" w:hAnsi="Times New Roman" w:cs="Times New Roman"/>
          <w:sz w:val="24"/>
          <w:szCs w:val="24"/>
        </w:rPr>
        <w:t xml:space="preserve"> это прямо предусмотрено УПК РФ</w:t>
      </w:r>
      <w:r w:rsidR="00F8047B" w:rsidRPr="00842AB2">
        <w:rPr>
          <w:rFonts w:ascii="Times New Roman" w:hAnsi="Times New Roman" w:cs="Times New Roman"/>
          <w:sz w:val="24"/>
          <w:szCs w:val="24"/>
        </w:rPr>
        <w:t xml:space="preserve">. Суд неизменно отказывал защите, ссылаясь </w:t>
      </w:r>
      <w:r w:rsidR="00F8047B" w:rsidRPr="00842AB2">
        <w:rPr>
          <w:rFonts w:ascii="Times New Roman" w:hAnsi="Times New Roman" w:cs="Times New Roman"/>
          <w:sz w:val="24"/>
          <w:szCs w:val="24"/>
        </w:rPr>
        <w:lastRenderedPageBreak/>
        <w:t>на различные обстоятельства и предлоги, и в итоге, защиты была вынуждены выступать в прениях сторон, анализировать показания допрошенных лиц и другие доказательства, не располагая протоколом судебного заседания. Даже п</w:t>
      </w:r>
      <w:r w:rsidR="00D75574" w:rsidRPr="00842AB2">
        <w:rPr>
          <w:rFonts w:ascii="Times New Roman" w:hAnsi="Times New Roman" w:cs="Times New Roman"/>
          <w:sz w:val="24"/>
          <w:szCs w:val="24"/>
        </w:rPr>
        <w:t>еред прениями сторон</w:t>
      </w:r>
      <w:r w:rsidR="00F8047B" w:rsidRPr="00842AB2">
        <w:rPr>
          <w:rFonts w:ascii="Times New Roman" w:hAnsi="Times New Roman" w:cs="Times New Roman"/>
          <w:sz w:val="24"/>
          <w:szCs w:val="24"/>
        </w:rPr>
        <w:t xml:space="preserve"> суд не </w:t>
      </w:r>
      <w:r w:rsidR="00D75574" w:rsidRPr="00842AB2">
        <w:rPr>
          <w:rFonts w:ascii="Times New Roman" w:hAnsi="Times New Roman" w:cs="Times New Roman"/>
          <w:sz w:val="24"/>
          <w:szCs w:val="24"/>
        </w:rPr>
        <w:t>вы</w:t>
      </w:r>
      <w:r w:rsidR="00F8047B" w:rsidRPr="00842AB2">
        <w:rPr>
          <w:rFonts w:ascii="Times New Roman" w:hAnsi="Times New Roman" w:cs="Times New Roman"/>
          <w:sz w:val="24"/>
          <w:szCs w:val="24"/>
        </w:rPr>
        <w:t>дал</w:t>
      </w:r>
      <w:r w:rsidR="00D75574" w:rsidRPr="00842AB2">
        <w:rPr>
          <w:rFonts w:ascii="Times New Roman" w:hAnsi="Times New Roman" w:cs="Times New Roman"/>
          <w:sz w:val="24"/>
          <w:szCs w:val="24"/>
        </w:rPr>
        <w:t xml:space="preserve"> защите</w:t>
      </w:r>
      <w:r w:rsidR="00F8047B" w:rsidRPr="00842AB2"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="00D75574" w:rsidRPr="00842AB2">
        <w:rPr>
          <w:rFonts w:ascii="Times New Roman" w:hAnsi="Times New Roman" w:cs="Times New Roman"/>
          <w:sz w:val="24"/>
          <w:szCs w:val="24"/>
        </w:rPr>
        <w:t>судебного разб</w:t>
      </w:r>
      <w:r w:rsidR="0010425A" w:rsidRPr="00842AB2">
        <w:rPr>
          <w:rFonts w:ascii="Times New Roman" w:hAnsi="Times New Roman" w:cs="Times New Roman"/>
          <w:sz w:val="24"/>
          <w:szCs w:val="24"/>
        </w:rPr>
        <w:t>и</w:t>
      </w:r>
      <w:r w:rsidR="00D75574" w:rsidRPr="00842AB2">
        <w:rPr>
          <w:rFonts w:ascii="Times New Roman" w:hAnsi="Times New Roman" w:cs="Times New Roman"/>
          <w:sz w:val="24"/>
          <w:szCs w:val="24"/>
        </w:rPr>
        <w:t xml:space="preserve">рательства, что лишает нас </w:t>
      </w:r>
      <w:r w:rsidR="0010425A" w:rsidRPr="00842AB2">
        <w:rPr>
          <w:rFonts w:ascii="Times New Roman" w:hAnsi="Times New Roman" w:cs="Times New Roman"/>
          <w:sz w:val="24"/>
          <w:szCs w:val="24"/>
        </w:rPr>
        <w:t>возможности ссылаться га точные цитаты показаний свидетелей или на точно изложенные заявления и ходатайства участников процесса</w:t>
      </w:r>
      <w:r w:rsidR="00F8047B" w:rsidRPr="00842A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9718B" w14:textId="67A23BE4" w:rsidR="008C0B86" w:rsidRPr="00842AB2" w:rsidRDefault="00F8047B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В результате, в</w:t>
      </w:r>
      <w:r w:rsidR="0010425A" w:rsidRPr="00842AB2">
        <w:rPr>
          <w:rFonts w:ascii="Times New Roman" w:hAnsi="Times New Roman" w:cs="Times New Roman"/>
          <w:sz w:val="24"/>
          <w:szCs w:val="24"/>
        </w:rPr>
        <w:t>озможные</w:t>
      </w:r>
      <w:r w:rsidRPr="00842AB2">
        <w:rPr>
          <w:rFonts w:ascii="Times New Roman" w:hAnsi="Times New Roman" w:cs="Times New Roman"/>
          <w:sz w:val="24"/>
          <w:szCs w:val="24"/>
        </w:rPr>
        <w:t xml:space="preserve"> неточности, неполнота, искажения, которые </w:t>
      </w:r>
      <w:r w:rsidR="0010425A" w:rsidRPr="00842AB2">
        <w:rPr>
          <w:rFonts w:ascii="Times New Roman" w:hAnsi="Times New Roman" w:cs="Times New Roman"/>
          <w:sz w:val="24"/>
          <w:szCs w:val="24"/>
        </w:rPr>
        <w:t xml:space="preserve">могут содержаться </w:t>
      </w:r>
      <w:r w:rsidRPr="00842AB2">
        <w:rPr>
          <w:rFonts w:ascii="Times New Roman" w:hAnsi="Times New Roman" w:cs="Times New Roman"/>
          <w:sz w:val="24"/>
          <w:szCs w:val="24"/>
        </w:rPr>
        <w:t xml:space="preserve">в протоколе судебного заседания, </w:t>
      </w:r>
      <w:r w:rsidR="0010425A" w:rsidRPr="00842AB2">
        <w:rPr>
          <w:rFonts w:ascii="Times New Roman" w:hAnsi="Times New Roman" w:cs="Times New Roman"/>
          <w:sz w:val="24"/>
          <w:szCs w:val="24"/>
        </w:rPr>
        <w:t>не могут быть устранены своевременно и нет оснований считать, что суд удалится для вынесения приговора с протоколом, отвечающим требованию достов</w:t>
      </w:r>
      <w:r w:rsidRPr="00842AB2">
        <w:rPr>
          <w:rFonts w:ascii="Times New Roman" w:hAnsi="Times New Roman" w:cs="Times New Roman"/>
          <w:sz w:val="24"/>
          <w:szCs w:val="24"/>
        </w:rPr>
        <w:t>ерности.</w:t>
      </w:r>
    </w:p>
    <w:p w14:paraId="45BC7DE7" w14:textId="77777777" w:rsidR="00E56FEC" w:rsidRPr="00842AB2" w:rsidRDefault="00E56FEC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AB2">
        <w:rPr>
          <w:rFonts w:ascii="Times New Roman" w:hAnsi="Times New Roman" w:cs="Times New Roman"/>
          <w:b/>
          <w:sz w:val="24"/>
          <w:szCs w:val="24"/>
          <w:u w:val="single"/>
        </w:rPr>
        <w:t>Б.</w:t>
      </w:r>
      <w:r w:rsidRPr="00842AB2">
        <w:rPr>
          <w:rFonts w:ascii="Times New Roman" w:hAnsi="Times New Roman" w:cs="Times New Roman"/>
          <w:sz w:val="24"/>
          <w:szCs w:val="24"/>
          <w:u w:val="single"/>
        </w:rPr>
        <w:t xml:space="preserve"> Параграф 2 статьи 6 Европейской Конвенции - Несоблюдение требований статьи 6 части 2 Конвенции в части нарушения презумпции невиновности.</w:t>
      </w:r>
    </w:p>
    <w:p w14:paraId="6B36DF68" w14:textId="77777777" w:rsidR="00E56FEC" w:rsidRPr="00842AB2" w:rsidRDefault="00E56FEC" w:rsidP="00460C65">
      <w:pPr>
        <w:pStyle w:val="aji5m00"/>
        <w:ind w:left="0" w:firstLine="426"/>
        <w:rPr>
          <w:b/>
          <w:i/>
        </w:rPr>
      </w:pPr>
      <w:r w:rsidRPr="00842AB2">
        <w:t xml:space="preserve">Эта норма гласит: </w:t>
      </w:r>
      <w:r w:rsidRPr="00842AB2">
        <w:rPr>
          <w:b/>
          <w:i/>
        </w:rPr>
        <w:t xml:space="preserve">«2. Каждый обвиняемый в совершении уголовного преступления считается невиновным, до тех пор, пока его виновность не будет установлена законным порядком». </w:t>
      </w:r>
    </w:p>
    <w:p w14:paraId="41A4CD2A" w14:textId="77777777" w:rsidR="00E56FEC" w:rsidRPr="00842AB2" w:rsidRDefault="00E56FEC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Презумпция невиновности – определенная система понятий, принципов и ценностей в демократическом обществе, при которых любой человек является невиновным, пока его вина не доказана приговором суда, созданного на основании закона. </w:t>
      </w:r>
    </w:p>
    <w:p w14:paraId="6A5F8BBD" w14:textId="05D1FB86" w:rsidR="00E56FEC" w:rsidRPr="00842AB2" w:rsidRDefault="00E56FEC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Но в данном процессе были случаи, когда было наглядно видно, что суд заранее </w:t>
      </w:r>
      <w:r w:rsidR="000A6E1A" w:rsidRPr="00842AB2">
        <w:rPr>
          <w:rFonts w:ascii="Times New Roman" w:hAnsi="Times New Roman" w:cs="Times New Roman"/>
          <w:sz w:val="24"/>
          <w:szCs w:val="24"/>
        </w:rPr>
        <w:t>по</w:t>
      </w:r>
      <w:r w:rsidRPr="00842AB2">
        <w:rPr>
          <w:rFonts w:ascii="Times New Roman" w:hAnsi="Times New Roman" w:cs="Times New Roman"/>
          <w:sz w:val="24"/>
          <w:szCs w:val="24"/>
        </w:rPr>
        <w:t xml:space="preserve">считал подсудимых виновным. Необходимо привести два </w:t>
      </w:r>
      <w:r w:rsidR="000A6E1A" w:rsidRPr="00842AB2">
        <w:rPr>
          <w:rFonts w:ascii="Times New Roman" w:hAnsi="Times New Roman" w:cs="Times New Roman"/>
          <w:sz w:val="24"/>
          <w:szCs w:val="24"/>
        </w:rPr>
        <w:t>с</w:t>
      </w:r>
      <w:r w:rsidRPr="00842AB2">
        <w:rPr>
          <w:rFonts w:ascii="Times New Roman" w:hAnsi="Times New Roman" w:cs="Times New Roman"/>
          <w:sz w:val="24"/>
          <w:szCs w:val="24"/>
        </w:rPr>
        <w:t>амы</w:t>
      </w:r>
      <w:r w:rsidR="000A6E1A" w:rsidRPr="00842AB2">
        <w:rPr>
          <w:rFonts w:ascii="Times New Roman" w:hAnsi="Times New Roman" w:cs="Times New Roman"/>
          <w:sz w:val="24"/>
          <w:szCs w:val="24"/>
        </w:rPr>
        <w:t>х</w:t>
      </w:r>
      <w:r w:rsidRPr="00842AB2">
        <w:rPr>
          <w:rFonts w:ascii="Times New Roman" w:hAnsi="Times New Roman" w:cs="Times New Roman"/>
          <w:sz w:val="24"/>
          <w:szCs w:val="24"/>
        </w:rPr>
        <w:t xml:space="preserve"> очевидны</w:t>
      </w:r>
      <w:r w:rsidR="000A6E1A" w:rsidRPr="00842AB2">
        <w:rPr>
          <w:rFonts w:ascii="Times New Roman" w:hAnsi="Times New Roman" w:cs="Times New Roman"/>
          <w:sz w:val="24"/>
          <w:szCs w:val="24"/>
        </w:rPr>
        <w:t xml:space="preserve">х </w:t>
      </w:r>
      <w:r w:rsidRPr="00842AB2">
        <w:rPr>
          <w:rFonts w:ascii="Times New Roman" w:hAnsi="Times New Roman" w:cs="Times New Roman"/>
          <w:sz w:val="24"/>
          <w:szCs w:val="24"/>
        </w:rPr>
        <w:t>пример</w:t>
      </w:r>
      <w:r w:rsidR="000A6E1A" w:rsidRPr="00842AB2">
        <w:rPr>
          <w:rFonts w:ascii="Times New Roman" w:hAnsi="Times New Roman" w:cs="Times New Roman"/>
          <w:sz w:val="24"/>
          <w:szCs w:val="24"/>
        </w:rPr>
        <w:t>а</w:t>
      </w:r>
      <w:r w:rsidRPr="00842AB2">
        <w:rPr>
          <w:rFonts w:ascii="Times New Roman" w:hAnsi="Times New Roman" w:cs="Times New Roman"/>
          <w:sz w:val="24"/>
          <w:szCs w:val="24"/>
        </w:rPr>
        <w:t>:</w:t>
      </w:r>
    </w:p>
    <w:p w14:paraId="6E80B670" w14:textId="5CD52815" w:rsidR="00E56FEC" w:rsidRPr="00842AB2" w:rsidRDefault="000A6E1A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В последний день судебного следствия, 8 ноября </w:t>
      </w:r>
      <w:r w:rsidR="00E56FEC" w:rsidRPr="00842AB2">
        <w:rPr>
          <w:rFonts w:ascii="Times New Roman" w:hAnsi="Times New Roman" w:cs="Times New Roman"/>
          <w:sz w:val="24"/>
          <w:szCs w:val="24"/>
        </w:rPr>
        <w:t>20</w:t>
      </w:r>
      <w:r w:rsidRPr="00842AB2">
        <w:rPr>
          <w:rFonts w:ascii="Times New Roman" w:hAnsi="Times New Roman" w:cs="Times New Roman"/>
          <w:sz w:val="24"/>
          <w:szCs w:val="24"/>
        </w:rPr>
        <w:t>2</w:t>
      </w:r>
      <w:r w:rsidR="00E56FEC" w:rsidRPr="00842AB2">
        <w:rPr>
          <w:rFonts w:ascii="Times New Roman" w:hAnsi="Times New Roman" w:cs="Times New Roman"/>
          <w:sz w:val="24"/>
          <w:szCs w:val="24"/>
        </w:rPr>
        <w:t xml:space="preserve">1 года, </w:t>
      </w:r>
      <w:r w:rsidRPr="00842AB2">
        <w:rPr>
          <w:rFonts w:ascii="Times New Roman" w:hAnsi="Times New Roman" w:cs="Times New Roman"/>
          <w:sz w:val="24"/>
          <w:szCs w:val="24"/>
        </w:rPr>
        <w:t xml:space="preserve">суд по ходатайству обвинения приобщил к делу шесть обвинительных приговоров по делам </w:t>
      </w:r>
      <w:proofErr w:type="spellStart"/>
      <w:r w:rsidRPr="00842AB2">
        <w:rPr>
          <w:rFonts w:ascii="Times New Roman" w:hAnsi="Times New Roman" w:cs="Times New Roman"/>
          <w:sz w:val="24"/>
          <w:szCs w:val="24"/>
        </w:rPr>
        <w:t>Томова</w:t>
      </w:r>
      <w:proofErr w:type="spellEnd"/>
      <w:r w:rsidRPr="00842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AB2">
        <w:rPr>
          <w:rFonts w:ascii="Times New Roman" w:hAnsi="Times New Roman" w:cs="Times New Roman"/>
          <w:sz w:val="24"/>
          <w:szCs w:val="24"/>
        </w:rPr>
        <w:t>Вышегурова</w:t>
      </w:r>
      <w:proofErr w:type="spellEnd"/>
      <w:r w:rsidRPr="00842AB2">
        <w:rPr>
          <w:rFonts w:ascii="Times New Roman" w:hAnsi="Times New Roman" w:cs="Times New Roman"/>
          <w:sz w:val="24"/>
          <w:szCs w:val="24"/>
        </w:rPr>
        <w:t xml:space="preserve">, Плиева, </w:t>
      </w:r>
      <w:proofErr w:type="spellStart"/>
      <w:r w:rsidRPr="00842AB2">
        <w:rPr>
          <w:rFonts w:ascii="Times New Roman" w:hAnsi="Times New Roman" w:cs="Times New Roman"/>
          <w:sz w:val="24"/>
          <w:szCs w:val="24"/>
        </w:rPr>
        <w:t>Нальгиева</w:t>
      </w:r>
      <w:proofErr w:type="spellEnd"/>
      <w:r w:rsidRPr="00842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AB2">
        <w:rPr>
          <w:rFonts w:ascii="Times New Roman" w:hAnsi="Times New Roman" w:cs="Times New Roman"/>
          <w:sz w:val="24"/>
          <w:szCs w:val="24"/>
        </w:rPr>
        <w:t>Ожигова</w:t>
      </w:r>
      <w:proofErr w:type="spellEnd"/>
      <w:r w:rsidRPr="00842AB2">
        <w:rPr>
          <w:rFonts w:ascii="Times New Roman" w:hAnsi="Times New Roman" w:cs="Times New Roman"/>
          <w:sz w:val="24"/>
          <w:szCs w:val="24"/>
        </w:rPr>
        <w:t>,</w:t>
      </w:r>
      <w:r w:rsidR="00716150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Pr="00842AB2">
        <w:rPr>
          <w:rFonts w:ascii="Times New Roman" w:hAnsi="Times New Roman" w:cs="Times New Roman"/>
          <w:sz w:val="24"/>
          <w:szCs w:val="24"/>
        </w:rPr>
        <w:t>Оздоева</w:t>
      </w:r>
      <w:r w:rsidR="00716150" w:rsidRPr="00842AB2">
        <w:rPr>
          <w:rFonts w:ascii="Times New Roman" w:hAnsi="Times New Roman" w:cs="Times New Roman"/>
          <w:sz w:val="24"/>
          <w:szCs w:val="24"/>
        </w:rPr>
        <w:t>. Цель, которой руководствовалось обвинение, заявившее такое ходатайство</w:t>
      </w:r>
      <w:r w:rsidR="003F44AB" w:rsidRPr="00842AB2">
        <w:rPr>
          <w:rFonts w:ascii="Times New Roman" w:hAnsi="Times New Roman" w:cs="Times New Roman"/>
          <w:sz w:val="24"/>
          <w:szCs w:val="24"/>
        </w:rPr>
        <w:t xml:space="preserve"> –</w:t>
      </w:r>
      <w:r w:rsidR="00716150" w:rsidRPr="00842AB2">
        <w:rPr>
          <w:rFonts w:ascii="Times New Roman" w:hAnsi="Times New Roman" w:cs="Times New Roman"/>
          <w:sz w:val="24"/>
          <w:szCs w:val="24"/>
        </w:rPr>
        <w:t xml:space="preserve"> в полном взаимо</w:t>
      </w:r>
      <w:r w:rsidR="003F44AB" w:rsidRPr="00842AB2">
        <w:rPr>
          <w:rFonts w:ascii="Times New Roman" w:hAnsi="Times New Roman" w:cs="Times New Roman"/>
          <w:sz w:val="24"/>
          <w:szCs w:val="24"/>
        </w:rPr>
        <w:t>понимании и взаимодействии с</w:t>
      </w:r>
      <w:r w:rsidR="00716150" w:rsidRPr="00842AB2">
        <w:rPr>
          <w:rFonts w:ascii="Times New Roman" w:hAnsi="Times New Roman" w:cs="Times New Roman"/>
          <w:sz w:val="24"/>
          <w:szCs w:val="24"/>
        </w:rPr>
        <w:t xml:space="preserve"> судом, который его удовлетворил</w:t>
      </w:r>
      <w:r w:rsidR="003F44AB" w:rsidRPr="00842AB2">
        <w:rPr>
          <w:rFonts w:ascii="Times New Roman" w:hAnsi="Times New Roman" w:cs="Times New Roman"/>
          <w:sz w:val="24"/>
          <w:szCs w:val="24"/>
        </w:rPr>
        <w:t xml:space="preserve"> –</w:t>
      </w:r>
      <w:r w:rsidR="00716150" w:rsidRPr="00842AB2">
        <w:rPr>
          <w:rFonts w:ascii="Times New Roman" w:hAnsi="Times New Roman" w:cs="Times New Roman"/>
          <w:sz w:val="24"/>
          <w:szCs w:val="24"/>
        </w:rPr>
        <w:t xml:space="preserve"> очевидна: создать по делу </w:t>
      </w:r>
      <w:proofErr w:type="spellStart"/>
      <w:r w:rsidR="00716150" w:rsidRPr="00842AB2">
        <w:rPr>
          <w:rFonts w:ascii="Times New Roman" w:hAnsi="Times New Roman" w:cs="Times New Roman"/>
          <w:sz w:val="24"/>
          <w:szCs w:val="24"/>
        </w:rPr>
        <w:t>преюдицию</w:t>
      </w:r>
      <w:proofErr w:type="spellEnd"/>
      <w:r w:rsidR="00716150" w:rsidRPr="00842AB2">
        <w:rPr>
          <w:rFonts w:ascii="Times New Roman" w:hAnsi="Times New Roman" w:cs="Times New Roman"/>
          <w:sz w:val="24"/>
          <w:szCs w:val="24"/>
        </w:rPr>
        <w:t xml:space="preserve"> и тем самым предрешить обвинительный приговор. Создание предпосылок для предопределенности </w:t>
      </w:r>
      <w:r w:rsidR="003F44AB" w:rsidRPr="00842AB2">
        <w:rPr>
          <w:rFonts w:ascii="Times New Roman" w:hAnsi="Times New Roman" w:cs="Times New Roman"/>
          <w:sz w:val="24"/>
          <w:szCs w:val="24"/>
        </w:rPr>
        <w:t>обвинительного приговора представляет собой нарушение презумпции невиновности.</w:t>
      </w:r>
    </w:p>
    <w:p w14:paraId="0A30FD31" w14:textId="62EE82FC" w:rsidR="005C73A0" w:rsidRPr="00842AB2" w:rsidRDefault="003F44AB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Аналогично защита оценивает действия суда по оглашению необходимых для целей обвинительной власти материалов дела </w:t>
      </w:r>
      <w:r w:rsidR="00525AB5" w:rsidRPr="00842AB2">
        <w:rPr>
          <w:rFonts w:ascii="Times New Roman" w:hAnsi="Times New Roman" w:cs="Times New Roman"/>
          <w:sz w:val="24"/>
          <w:szCs w:val="24"/>
        </w:rPr>
        <w:t>–</w:t>
      </w:r>
      <w:r w:rsidRPr="00842AB2">
        <w:rPr>
          <w:rFonts w:ascii="Times New Roman" w:hAnsi="Times New Roman" w:cs="Times New Roman"/>
          <w:sz w:val="24"/>
          <w:szCs w:val="24"/>
        </w:rPr>
        <w:t xml:space="preserve"> протоколов допросов </w:t>
      </w:r>
      <w:r w:rsidR="005C73A0" w:rsidRPr="00842AB2">
        <w:rPr>
          <w:rFonts w:ascii="Times New Roman" w:hAnsi="Times New Roman" w:cs="Times New Roman"/>
          <w:sz w:val="24"/>
          <w:szCs w:val="24"/>
        </w:rPr>
        <w:t>подсудимых, чьи показания были получены от них, когда их допрашивали в качестве СВИДЕТЕЛЕЙ! Не осознавать незаконность такого оглашения и то, что эти показания необходимы обвинению, суд не мог</w:t>
      </w:r>
      <w:r w:rsidR="00525AB5" w:rsidRPr="00842AB2">
        <w:rPr>
          <w:rFonts w:ascii="Times New Roman" w:hAnsi="Times New Roman" w:cs="Times New Roman"/>
          <w:sz w:val="24"/>
          <w:szCs w:val="24"/>
        </w:rPr>
        <w:t xml:space="preserve">. </w:t>
      </w:r>
      <w:r w:rsidR="005C73A0" w:rsidRPr="00842AB2">
        <w:rPr>
          <w:rFonts w:ascii="Times New Roman" w:hAnsi="Times New Roman" w:cs="Times New Roman"/>
          <w:sz w:val="24"/>
          <w:szCs w:val="24"/>
        </w:rPr>
        <w:t xml:space="preserve">Это вынудило </w:t>
      </w:r>
      <w:r w:rsidR="00525AB5" w:rsidRPr="00842AB2">
        <w:rPr>
          <w:rFonts w:ascii="Times New Roman" w:hAnsi="Times New Roman" w:cs="Times New Roman"/>
          <w:sz w:val="24"/>
          <w:szCs w:val="24"/>
        </w:rPr>
        <w:t>защиту 8 ноября 2021 года заявить судье отвод.</w:t>
      </w:r>
    </w:p>
    <w:p w14:paraId="740C72B5" w14:textId="0BF42433" w:rsidR="002B2F86" w:rsidRPr="00842AB2" w:rsidRDefault="0027234A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AB2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1A0B40" w:rsidRPr="00842A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1A0B40" w:rsidRPr="00842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2F86" w:rsidRPr="00842AB2">
        <w:rPr>
          <w:rFonts w:ascii="Times New Roman" w:hAnsi="Times New Roman" w:cs="Times New Roman"/>
          <w:sz w:val="24"/>
          <w:szCs w:val="24"/>
          <w:u w:val="single"/>
        </w:rPr>
        <w:t>Параграф 3 в совокупности с параграфом 1</w:t>
      </w:r>
      <w:r w:rsidR="00C350A0" w:rsidRPr="00842AB2">
        <w:rPr>
          <w:rFonts w:ascii="Times New Roman" w:hAnsi="Times New Roman" w:cs="Times New Roman"/>
          <w:sz w:val="24"/>
          <w:szCs w:val="24"/>
          <w:u w:val="single"/>
        </w:rPr>
        <w:t xml:space="preserve"> статьи 6 Европейской Конвенции </w:t>
      </w:r>
      <w:r w:rsidR="00C350A0" w:rsidRPr="00842AB2">
        <w:rPr>
          <w:rFonts w:ascii="Times New Roman" w:hAnsi="Times New Roman" w:cs="Times New Roman"/>
          <w:sz w:val="24"/>
          <w:szCs w:val="24"/>
        </w:rPr>
        <w:t xml:space="preserve">(относимые </w:t>
      </w:r>
      <w:r w:rsidR="003F24C1" w:rsidRPr="00842AB2">
        <w:rPr>
          <w:rFonts w:ascii="Times New Roman" w:hAnsi="Times New Roman" w:cs="Times New Roman"/>
          <w:sz w:val="24"/>
          <w:szCs w:val="24"/>
        </w:rPr>
        <w:t>извлечения</w:t>
      </w:r>
      <w:r w:rsidR="00C350A0" w:rsidRPr="00842AB2">
        <w:rPr>
          <w:rFonts w:ascii="Times New Roman" w:hAnsi="Times New Roman" w:cs="Times New Roman"/>
          <w:sz w:val="24"/>
          <w:szCs w:val="24"/>
        </w:rPr>
        <w:t>):</w:t>
      </w:r>
    </w:p>
    <w:p w14:paraId="1C997F8B" w14:textId="77777777" w:rsidR="001A6424" w:rsidRPr="00842AB2" w:rsidRDefault="001A6424" w:rsidP="00460C65">
      <w:pPr>
        <w:pStyle w:val="aji5m00"/>
        <w:ind w:left="0" w:firstLine="426"/>
        <w:rPr>
          <w:b/>
          <w:i/>
        </w:rPr>
      </w:pPr>
      <w:r w:rsidRPr="00842AB2">
        <w:rPr>
          <w:b/>
          <w:i/>
        </w:rPr>
        <w:t xml:space="preserve">3. Каждый обвиняемый в совершении уголовного преступления имеет как минимум следующие права: </w:t>
      </w:r>
    </w:p>
    <w:p w14:paraId="3F73C933" w14:textId="1F648A18" w:rsidR="001A6424" w:rsidRPr="00842AB2" w:rsidRDefault="00460C65" w:rsidP="00460C65">
      <w:pPr>
        <w:pStyle w:val="aji5m00"/>
        <w:ind w:left="0" w:firstLine="426"/>
        <w:rPr>
          <w:b/>
          <w:i/>
        </w:rPr>
      </w:pPr>
      <w:bookmarkStart w:id="6" w:name="6031"/>
      <w:bookmarkStart w:id="7" w:name="6032"/>
      <w:bookmarkStart w:id="8" w:name="6034"/>
      <w:bookmarkEnd w:id="6"/>
      <w:bookmarkEnd w:id="7"/>
      <w:bookmarkEnd w:id="8"/>
      <w:r>
        <w:rPr>
          <w:b/>
          <w:bCs/>
          <w:i/>
        </w:rPr>
        <w:t xml:space="preserve">… </w:t>
      </w:r>
      <w:r w:rsidR="001A6424" w:rsidRPr="00842AB2">
        <w:rPr>
          <w:b/>
          <w:bCs/>
          <w:i/>
        </w:rPr>
        <w:t>d)</w:t>
      </w:r>
      <w:r w:rsidR="001A6424" w:rsidRPr="00842AB2">
        <w:rPr>
          <w:b/>
          <w:i/>
        </w:rPr>
        <w:t xml:space="preserve"> допрашивать показывающих против него свидетелей или иметь право на то, чтобы эти свидетели были допрошены, и иметь право на вызов и допрос свидетелей в его пользу на тех же условиях, что и для свидетелей, показывающих против него…</w:t>
      </w:r>
    </w:p>
    <w:p w14:paraId="3D2AC0BE" w14:textId="57E18DDC" w:rsidR="003833D9" w:rsidRPr="00842AB2" w:rsidRDefault="008B298C" w:rsidP="00460C65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9" w:name="6035"/>
      <w:bookmarkEnd w:id="9"/>
      <w:r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 это</w:t>
      </w:r>
      <w:r w:rsidR="00AF2F59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Европейский Суд, развивая свою практику чаще всего говорит о не</w:t>
      </w:r>
      <w:r w:rsidR="00FF4E7C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обходим</w:t>
      </w:r>
      <w:r w:rsidR="005D133E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F4E7C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 </w:t>
      </w:r>
      <w:r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допросе именно ключевых свидетелей. </w:t>
      </w:r>
      <w:r w:rsidR="003833D9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Таких</w:t>
      </w:r>
      <w:r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например,</w:t>
      </w:r>
      <w:r w:rsidR="003833D9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r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господа </w:t>
      </w:r>
      <w:r w:rsidR="003833D9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Евкуров и Евлоев. Эти господа</w:t>
      </w:r>
      <w:r w:rsidR="007D1EEF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хотя и не были задействованы в событиях марта 2019 года, но</w:t>
      </w:r>
      <w:r w:rsidR="003833D9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стояли у истоков кризиса, лежащего в </w:t>
      </w:r>
      <w:r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самой </w:t>
      </w:r>
      <w:r w:rsidR="003833D9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основе</w:t>
      </w:r>
      <w:r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D1EEF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самой «</w:t>
      </w:r>
      <w:r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сердцевине</w:t>
      </w:r>
      <w:r w:rsidR="007D1EEF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рассматриваемого дела.</w:t>
      </w:r>
    </w:p>
    <w:p w14:paraId="6F20F750" w14:textId="7A0DA365" w:rsidR="003833D9" w:rsidRPr="00842AB2" w:rsidRDefault="008B298C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Другие лица</w:t>
      </w:r>
      <w:r w:rsidR="00AF2F59" w:rsidRPr="00842AB2">
        <w:rPr>
          <w:rFonts w:ascii="Times New Roman" w:hAnsi="Times New Roman" w:cs="Times New Roman"/>
          <w:sz w:val="24"/>
          <w:szCs w:val="24"/>
        </w:rPr>
        <w:t xml:space="preserve"> –</w:t>
      </w:r>
      <w:r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3833D9" w:rsidRPr="00842AB2">
        <w:rPr>
          <w:rFonts w:ascii="Times New Roman" w:hAnsi="Times New Roman" w:cs="Times New Roman"/>
          <w:sz w:val="24"/>
          <w:szCs w:val="24"/>
        </w:rPr>
        <w:t xml:space="preserve">Зубов и Бачурин – </w:t>
      </w:r>
      <w:r w:rsidRPr="00842AB2">
        <w:rPr>
          <w:rFonts w:ascii="Times New Roman" w:hAnsi="Times New Roman" w:cs="Times New Roman"/>
          <w:sz w:val="24"/>
          <w:szCs w:val="24"/>
        </w:rPr>
        <w:t>хотя и не находились в гуще</w:t>
      </w:r>
      <w:r w:rsidR="00AF2F59" w:rsidRPr="00842AB2">
        <w:rPr>
          <w:rFonts w:ascii="Times New Roman" w:hAnsi="Times New Roman" w:cs="Times New Roman"/>
          <w:sz w:val="24"/>
          <w:szCs w:val="24"/>
        </w:rPr>
        <w:t xml:space="preserve"> уличных</w:t>
      </w:r>
      <w:r w:rsidRPr="00842AB2">
        <w:rPr>
          <w:rFonts w:ascii="Times New Roman" w:hAnsi="Times New Roman" w:cs="Times New Roman"/>
          <w:sz w:val="24"/>
          <w:szCs w:val="24"/>
        </w:rPr>
        <w:t xml:space="preserve"> событий, </w:t>
      </w:r>
      <w:r w:rsidR="003833D9" w:rsidRPr="00842AB2">
        <w:rPr>
          <w:rFonts w:ascii="Times New Roman" w:hAnsi="Times New Roman" w:cs="Times New Roman"/>
          <w:sz w:val="24"/>
          <w:szCs w:val="24"/>
        </w:rPr>
        <w:t>руководили операцией,</w:t>
      </w:r>
      <w:r w:rsidR="002C0EAE" w:rsidRPr="00842AB2">
        <w:rPr>
          <w:rFonts w:ascii="Times New Roman" w:hAnsi="Times New Roman" w:cs="Times New Roman"/>
          <w:sz w:val="24"/>
          <w:szCs w:val="24"/>
        </w:rPr>
        <w:t xml:space="preserve"> проводимой </w:t>
      </w:r>
      <w:proofErr w:type="spellStart"/>
      <w:r w:rsidR="002C0EAE" w:rsidRPr="00842AB2">
        <w:rPr>
          <w:rFonts w:ascii="Times New Roman" w:hAnsi="Times New Roman" w:cs="Times New Roman"/>
          <w:sz w:val="24"/>
          <w:szCs w:val="24"/>
        </w:rPr>
        <w:t>Росгвардией</w:t>
      </w:r>
      <w:proofErr w:type="spellEnd"/>
      <w:r w:rsidR="002C0EAE" w:rsidRPr="00842AB2">
        <w:rPr>
          <w:rFonts w:ascii="Times New Roman" w:hAnsi="Times New Roman" w:cs="Times New Roman"/>
          <w:sz w:val="24"/>
          <w:szCs w:val="24"/>
        </w:rPr>
        <w:t xml:space="preserve">, и несут </w:t>
      </w:r>
      <w:proofErr w:type="spellStart"/>
      <w:r w:rsidR="002C0EAE" w:rsidRPr="00842AB2">
        <w:rPr>
          <w:rFonts w:ascii="Times New Roman" w:hAnsi="Times New Roman" w:cs="Times New Roman"/>
          <w:sz w:val="24"/>
          <w:szCs w:val="24"/>
        </w:rPr>
        <w:t>ответственость</w:t>
      </w:r>
      <w:proofErr w:type="spellEnd"/>
      <w:r w:rsidR="002C0EAE" w:rsidRPr="00842AB2">
        <w:rPr>
          <w:rFonts w:ascii="Times New Roman" w:hAnsi="Times New Roman" w:cs="Times New Roman"/>
          <w:sz w:val="24"/>
          <w:szCs w:val="24"/>
        </w:rPr>
        <w:t xml:space="preserve"> за все результаты – достижения, но и просчеты военной операции</w:t>
      </w:r>
      <w:r w:rsidR="003833D9" w:rsidRPr="00842AB2">
        <w:rPr>
          <w:rFonts w:ascii="Times New Roman" w:hAnsi="Times New Roman" w:cs="Times New Roman"/>
          <w:sz w:val="24"/>
          <w:szCs w:val="24"/>
        </w:rPr>
        <w:t xml:space="preserve"> то есть должны считаться ключевыми – ни один из них не допрошен – Зубов не</w:t>
      </w:r>
      <w:r w:rsidR="00402236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Pr="00842AB2">
        <w:rPr>
          <w:rFonts w:ascii="Times New Roman" w:hAnsi="Times New Roman" w:cs="Times New Roman"/>
          <w:sz w:val="24"/>
          <w:szCs w:val="24"/>
        </w:rPr>
        <w:t>явился и далее не предстал перед судом. А господин Бачурин даже не был вызван в суд в качестве свидетеля со ссылкой суда, что он, якобы не является очевидцем по делу.</w:t>
      </w:r>
      <w:r w:rsidR="003833D9" w:rsidRPr="00842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324B2" w14:textId="05596EFC" w:rsidR="00F50E9F" w:rsidRPr="00842AB2" w:rsidRDefault="002C0EAE" w:rsidP="00460C65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Таким образом, с</w:t>
      </w:r>
      <w:r w:rsidR="00D97A74" w:rsidRPr="00842AB2">
        <w:rPr>
          <w:rFonts w:ascii="Times New Roman" w:hAnsi="Times New Roman" w:cs="Times New Roman"/>
          <w:sz w:val="24"/>
          <w:szCs w:val="24"/>
        </w:rPr>
        <w:t xml:space="preserve">уд отказал защите и подсудимым в допросе </w:t>
      </w:r>
      <w:r w:rsidR="00F50E9F" w:rsidRPr="00842AB2">
        <w:rPr>
          <w:rFonts w:ascii="Times New Roman" w:hAnsi="Times New Roman" w:cs="Times New Roman"/>
          <w:sz w:val="24"/>
          <w:szCs w:val="24"/>
        </w:rPr>
        <w:t xml:space="preserve">заявленных ими </w:t>
      </w:r>
      <w:r w:rsidR="00D97A74" w:rsidRPr="00842AB2">
        <w:rPr>
          <w:rFonts w:ascii="Times New Roman" w:hAnsi="Times New Roman" w:cs="Times New Roman"/>
          <w:sz w:val="24"/>
          <w:szCs w:val="24"/>
        </w:rPr>
        <w:t>свидетелей, включая допрос ключевых свидетелей, то есть тех свидетелей</w:t>
      </w:r>
      <w:r w:rsidR="00AF2F59" w:rsidRPr="00842AB2">
        <w:rPr>
          <w:rFonts w:ascii="Times New Roman" w:hAnsi="Times New Roman" w:cs="Times New Roman"/>
          <w:sz w:val="24"/>
          <w:szCs w:val="24"/>
        </w:rPr>
        <w:t>,</w:t>
      </w:r>
      <w:r w:rsidR="00D97A74" w:rsidRPr="00842AB2">
        <w:rPr>
          <w:rFonts w:ascii="Times New Roman" w:hAnsi="Times New Roman" w:cs="Times New Roman"/>
          <w:sz w:val="24"/>
          <w:szCs w:val="24"/>
        </w:rPr>
        <w:t xml:space="preserve"> от показаний которых </w:t>
      </w:r>
      <w:r w:rsidR="00F50E9F" w:rsidRPr="00842AB2">
        <w:rPr>
          <w:rFonts w:ascii="Times New Roman" w:hAnsi="Times New Roman" w:cs="Times New Roman"/>
          <w:sz w:val="24"/>
          <w:szCs w:val="24"/>
        </w:rPr>
        <w:t>может</w:t>
      </w:r>
      <w:r w:rsidR="00D97A74" w:rsidRPr="00842AB2">
        <w:rPr>
          <w:rFonts w:ascii="Times New Roman" w:hAnsi="Times New Roman" w:cs="Times New Roman"/>
          <w:sz w:val="24"/>
          <w:szCs w:val="24"/>
        </w:rPr>
        <w:t xml:space="preserve"> зависеть вывод суда о виновности или невиновности подсудимых. </w:t>
      </w:r>
      <w:r w:rsidR="00AF2F59" w:rsidRPr="00842AB2">
        <w:rPr>
          <w:rFonts w:ascii="Times New Roman" w:hAnsi="Times New Roman" w:cs="Times New Roman"/>
          <w:sz w:val="24"/>
          <w:szCs w:val="24"/>
        </w:rPr>
        <w:t>И обеспечить явку таких свидетелей защита</w:t>
      </w:r>
      <w:r w:rsidRPr="00842AB2">
        <w:rPr>
          <w:rFonts w:ascii="Times New Roman" w:hAnsi="Times New Roman" w:cs="Times New Roman"/>
          <w:sz w:val="24"/>
          <w:szCs w:val="24"/>
        </w:rPr>
        <w:t xml:space="preserve"> не в состоянии.</w:t>
      </w:r>
      <w:r w:rsidR="00AF2F59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Pr="00842AB2">
        <w:rPr>
          <w:rFonts w:ascii="Times New Roman" w:hAnsi="Times New Roman" w:cs="Times New Roman"/>
          <w:sz w:val="24"/>
          <w:szCs w:val="24"/>
        </w:rPr>
        <w:t>Эти действия суда</w:t>
      </w:r>
      <w:r w:rsidR="00F50E9F" w:rsidRPr="00842AB2">
        <w:rPr>
          <w:rFonts w:ascii="Times New Roman" w:hAnsi="Times New Roman" w:cs="Times New Roman"/>
          <w:sz w:val="24"/>
          <w:szCs w:val="24"/>
        </w:rPr>
        <w:t xml:space="preserve"> прямо наруша</w:t>
      </w:r>
      <w:r w:rsidRPr="00842AB2">
        <w:rPr>
          <w:rFonts w:ascii="Times New Roman" w:hAnsi="Times New Roman" w:cs="Times New Roman"/>
          <w:sz w:val="24"/>
          <w:szCs w:val="24"/>
        </w:rPr>
        <w:t>ю</w:t>
      </w:r>
      <w:r w:rsidR="00F50E9F" w:rsidRPr="00842AB2">
        <w:rPr>
          <w:rFonts w:ascii="Times New Roman" w:hAnsi="Times New Roman" w:cs="Times New Roman"/>
          <w:sz w:val="24"/>
          <w:szCs w:val="24"/>
        </w:rPr>
        <w:t>т параграф 1 статьи 6 Европейской Конвенции</w:t>
      </w:r>
      <w:r w:rsidRPr="00842AB2">
        <w:rPr>
          <w:rFonts w:ascii="Times New Roman" w:hAnsi="Times New Roman" w:cs="Times New Roman"/>
          <w:sz w:val="24"/>
          <w:szCs w:val="24"/>
        </w:rPr>
        <w:t xml:space="preserve"> в части равенства сторон и общей справедливости процесса</w:t>
      </w:r>
      <w:r w:rsidR="00F50E9F" w:rsidRPr="00842AB2">
        <w:rPr>
          <w:rFonts w:ascii="Times New Roman" w:hAnsi="Times New Roman" w:cs="Times New Roman"/>
          <w:sz w:val="24"/>
          <w:szCs w:val="24"/>
        </w:rPr>
        <w:t xml:space="preserve"> – поскольку ве</w:t>
      </w:r>
      <w:r w:rsidR="00AF2F59" w:rsidRPr="00842AB2">
        <w:rPr>
          <w:rFonts w:ascii="Times New Roman" w:hAnsi="Times New Roman" w:cs="Times New Roman"/>
          <w:sz w:val="24"/>
          <w:szCs w:val="24"/>
        </w:rPr>
        <w:t>сь</w:t>
      </w:r>
      <w:r w:rsidR="00F50E9F" w:rsidRPr="00842AB2">
        <w:rPr>
          <w:rFonts w:ascii="Times New Roman" w:hAnsi="Times New Roman" w:cs="Times New Roman"/>
          <w:sz w:val="24"/>
          <w:szCs w:val="24"/>
        </w:rPr>
        <w:t xml:space="preserve"> список свидетелей</w:t>
      </w:r>
      <w:r w:rsidR="00AF2F59" w:rsidRPr="00842AB2">
        <w:rPr>
          <w:rFonts w:ascii="Times New Roman" w:hAnsi="Times New Roman" w:cs="Times New Roman"/>
          <w:sz w:val="24"/>
          <w:szCs w:val="24"/>
        </w:rPr>
        <w:t>, явку которых</w:t>
      </w:r>
      <w:r w:rsidR="00F50E9F" w:rsidRPr="00842AB2">
        <w:rPr>
          <w:rFonts w:ascii="Times New Roman" w:hAnsi="Times New Roman" w:cs="Times New Roman"/>
          <w:sz w:val="24"/>
          <w:szCs w:val="24"/>
        </w:rPr>
        <w:t xml:space="preserve"> обвинени</w:t>
      </w:r>
      <w:r w:rsidR="00AF2F59" w:rsidRPr="00842AB2">
        <w:rPr>
          <w:rFonts w:ascii="Times New Roman" w:hAnsi="Times New Roman" w:cs="Times New Roman"/>
          <w:sz w:val="24"/>
          <w:szCs w:val="24"/>
        </w:rPr>
        <w:t>е смогло обеспечить,</w:t>
      </w:r>
      <w:r w:rsidR="00F50E9F" w:rsidRPr="00842AB2">
        <w:rPr>
          <w:rFonts w:ascii="Times New Roman" w:hAnsi="Times New Roman" w:cs="Times New Roman"/>
          <w:sz w:val="24"/>
          <w:szCs w:val="24"/>
        </w:rPr>
        <w:t xml:space="preserve"> был полностью принят судом без каких-либо ограничений. Это также нарушало и специальную норму Конвенции – параграф 3 «</w:t>
      </w:r>
      <w:r w:rsidR="00F50E9F" w:rsidRPr="00842AB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50E9F" w:rsidRPr="00842AB2">
        <w:rPr>
          <w:rFonts w:ascii="Times New Roman" w:hAnsi="Times New Roman" w:cs="Times New Roman"/>
          <w:sz w:val="24"/>
          <w:szCs w:val="24"/>
        </w:rPr>
        <w:t>» статьи 6</w:t>
      </w:r>
      <w:r w:rsidR="00AF2F59" w:rsidRPr="00842AB2">
        <w:rPr>
          <w:rFonts w:ascii="Times New Roman" w:hAnsi="Times New Roman" w:cs="Times New Roman"/>
          <w:sz w:val="24"/>
          <w:szCs w:val="24"/>
        </w:rPr>
        <w:t xml:space="preserve"> Европейской Конвенции</w:t>
      </w:r>
      <w:r w:rsidR="00F50E9F" w:rsidRPr="00842A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69856" w14:textId="0928924B" w:rsidR="00402236" w:rsidRPr="00842AB2" w:rsidRDefault="00C50BEF" w:rsidP="00460C65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В</w:t>
      </w:r>
      <w:r w:rsidR="000213ED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 </w:t>
      </w:r>
      <w:r w:rsidR="00F50E9F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="000213ED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явилось </w:t>
      </w:r>
      <w:r w:rsidR="006C0D84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несколько десятков</w:t>
      </w:r>
      <w:r w:rsidR="000213ED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называемых потерпевших</w:t>
      </w:r>
      <w:r w:rsidR="006C0D84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свидетелей</w:t>
      </w:r>
      <w:r w:rsidR="000213ED" w:rsidRPr="00842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92B5D" w:rsidRPr="00842AB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F24C1" w:rsidRPr="00842AB2">
        <w:rPr>
          <w:rFonts w:ascii="Times New Roman" w:hAnsi="Times New Roman" w:cs="Times New Roman"/>
          <w:color w:val="000000"/>
          <w:sz w:val="24"/>
          <w:szCs w:val="24"/>
        </w:rPr>
        <w:t>вка потерпевших – это их право, но</w:t>
      </w:r>
      <w:r w:rsidR="00E92B5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</w:t>
      </w:r>
      <w:r w:rsidR="003F24C1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следует</w:t>
      </w:r>
      <w:r w:rsidR="00E92B5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согласиться с тем, </w:t>
      </w:r>
      <w:r w:rsidR="000213ED" w:rsidRPr="00842AB2">
        <w:rPr>
          <w:rFonts w:ascii="Times New Roman" w:hAnsi="Times New Roman" w:cs="Times New Roman"/>
          <w:color w:val="000000"/>
          <w:sz w:val="24"/>
          <w:szCs w:val="24"/>
        </w:rPr>
        <w:t>проверить показания</w:t>
      </w:r>
      <w:r w:rsidR="00E92B5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этих лиц</w:t>
      </w:r>
      <w:r w:rsidR="000213E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на предмет их достоверности, относимости и решить все другие вопросы </w:t>
      </w:r>
      <w:r w:rsidR="003F24C1" w:rsidRPr="00842AB2">
        <w:rPr>
          <w:rFonts w:ascii="Times New Roman" w:hAnsi="Times New Roman" w:cs="Times New Roman"/>
          <w:color w:val="000000"/>
          <w:sz w:val="24"/>
          <w:szCs w:val="24"/>
        </w:rPr>
        <w:t>оказалось не</w:t>
      </w:r>
      <w:r w:rsidR="000213ED" w:rsidRPr="00842AB2">
        <w:rPr>
          <w:rFonts w:ascii="Times New Roman" w:hAnsi="Times New Roman" w:cs="Times New Roman"/>
          <w:color w:val="000000"/>
          <w:sz w:val="24"/>
          <w:szCs w:val="24"/>
        </w:rPr>
        <w:t>возможным и именно обвинение</w:t>
      </w:r>
      <w:r w:rsidR="00E92B5D" w:rsidRPr="00842AB2">
        <w:rPr>
          <w:rFonts w:ascii="Times New Roman" w:hAnsi="Times New Roman" w:cs="Times New Roman"/>
          <w:color w:val="000000"/>
          <w:sz w:val="24"/>
          <w:szCs w:val="24"/>
        </w:rPr>
        <w:t>, не обеспечив явку своих свидетелей</w:t>
      </w:r>
      <w:r w:rsidR="000213E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эту возможность суду не предоставило. Их показания, не могли быть и</w:t>
      </w:r>
      <w:r w:rsidR="00402236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0213ED" w:rsidRPr="00842AB2">
        <w:rPr>
          <w:rFonts w:ascii="Times New Roman" w:hAnsi="Times New Roman" w:cs="Times New Roman"/>
          <w:color w:val="000000"/>
          <w:sz w:val="24"/>
          <w:szCs w:val="24"/>
        </w:rPr>
        <w:t>глашены</w:t>
      </w:r>
      <w:r w:rsidR="00035D5D" w:rsidRPr="00842AB2">
        <w:rPr>
          <w:rFonts w:ascii="Times New Roman" w:hAnsi="Times New Roman" w:cs="Times New Roman"/>
          <w:color w:val="000000"/>
          <w:sz w:val="24"/>
          <w:szCs w:val="24"/>
        </w:rPr>
        <w:t>, так как законных оснований для этого не было, кроме случаев, когда обе стороны не возражают против такого оглашения</w:t>
      </w:r>
      <w:r w:rsidR="000213ED" w:rsidRPr="00842A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2236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6103B7" w14:textId="4EAF8AEA" w:rsidR="008B298C" w:rsidRPr="00842AB2" w:rsidRDefault="00402236" w:rsidP="00460C65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AB2">
        <w:rPr>
          <w:rFonts w:ascii="Times New Roman" w:hAnsi="Times New Roman" w:cs="Times New Roman"/>
          <w:color w:val="000000"/>
          <w:sz w:val="24"/>
          <w:szCs w:val="24"/>
        </w:rPr>
        <w:t>Серьёзной проблемой</w:t>
      </w:r>
      <w:r w:rsidR="000213E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этого процесса стали также </w:t>
      </w:r>
      <w:r w:rsidR="008B298C" w:rsidRPr="00842AB2">
        <w:rPr>
          <w:rFonts w:ascii="Times New Roman" w:hAnsi="Times New Roman" w:cs="Times New Roman"/>
          <w:color w:val="000000"/>
          <w:sz w:val="24"/>
          <w:szCs w:val="24"/>
        </w:rPr>
        <w:t>порядок дачи показаний</w:t>
      </w:r>
      <w:r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засекреченны</w:t>
      </w:r>
      <w:r w:rsidR="008B298C" w:rsidRPr="00842AB2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</w:t>
      </w:r>
      <w:r w:rsidR="008B298C" w:rsidRPr="00842AB2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="00035D5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и потерпевши</w:t>
      </w:r>
      <w:r w:rsidR="008B298C" w:rsidRPr="00842AB2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035D5D" w:rsidRPr="00842AB2">
        <w:rPr>
          <w:rFonts w:ascii="Times New Roman" w:hAnsi="Times New Roman" w:cs="Times New Roman"/>
          <w:color w:val="000000"/>
          <w:sz w:val="24"/>
          <w:szCs w:val="24"/>
        </w:rPr>
        <w:t>, допрашиваемы</w:t>
      </w:r>
      <w:r w:rsidR="008B298C" w:rsidRPr="00842AB2">
        <w:rPr>
          <w:rFonts w:ascii="Times New Roman" w:hAnsi="Times New Roman" w:cs="Times New Roman"/>
          <w:color w:val="000000"/>
          <w:sz w:val="24"/>
          <w:szCs w:val="24"/>
        </w:rPr>
        <w:t>ми,</w:t>
      </w:r>
      <w:r w:rsidR="00035D5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в силу статьи 277 УПК РФ</w:t>
      </w:r>
      <w:r w:rsidR="008B298C" w:rsidRPr="00842A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35D5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правилам допроса свидетелей. Законных оснований засекречивать этих свидетелей не было </w:t>
      </w:r>
      <w:r w:rsidR="00BA2EC0" w:rsidRPr="00842A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35D5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это было сделано без соответствующих заявлений и суд отнесся к этому обстоятельству недолжным образом. Это тем более важно, что </w:t>
      </w:r>
      <w:r w:rsidR="00BA2EC0" w:rsidRPr="00842AB2">
        <w:rPr>
          <w:rFonts w:ascii="Times New Roman" w:hAnsi="Times New Roman" w:cs="Times New Roman"/>
          <w:color w:val="000000"/>
          <w:sz w:val="24"/>
          <w:szCs w:val="24"/>
        </w:rPr>
        <w:t>оставаясь</w:t>
      </w:r>
      <w:r w:rsidR="00035D5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анонимными</w:t>
      </w:r>
      <w:r w:rsidR="0045547A" w:rsidRPr="00842A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35D5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EC0" w:rsidRPr="00842AB2">
        <w:rPr>
          <w:rFonts w:ascii="Times New Roman" w:hAnsi="Times New Roman" w:cs="Times New Roman"/>
          <w:color w:val="000000"/>
          <w:sz w:val="24"/>
          <w:szCs w:val="24"/>
        </w:rPr>
        <w:t>некоторые из них оговаривали подсудимых, осознавая, что никакой ответственности за это не понесут</w:t>
      </w:r>
      <w:r w:rsidR="008B298C" w:rsidRPr="00842A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A2EC0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Подавляющее же большинство показаний свидетелей обвинения, включая потерпевших, допрошенных по правилам допроса свидетелей – не содержали никакой обвинительной информации.</w:t>
      </w:r>
      <w:r w:rsidR="00035D5D" w:rsidRPr="00842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65F702" w14:textId="77777777" w:rsidR="00AF2F59" w:rsidRPr="00842AB2" w:rsidRDefault="00AF2F59" w:rsidP="00460C65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9A19B" w14:textId="7C4B14B2" w:rsidR="00A866D6" w:rsidRPr="00842AB2" w:rsidRDefault="003A40BB" w:rsidP="00460C65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B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866D6" w:rsidRPr="00842AB2">
        <w:rPr>
          <w:rFonts w:ascii="Times New Roman" w:hAnsi="Times New Roman" w:cs="Times New Roman"/>
          <w:b/>
          <w:sz w:val="24"/>
          <w:szCs w:val="24"/>
        </w:rPr>
        <w:t xml:space="preserve">Нарушение статьи </w:t>
      </w:r>
      <w:r w:rsidR="00B8748A" w:rsidRPr="00842AB2">
        <w:rPr>
          <w:rFonts w:ascii="Times New Roman" w:hAnsi="Times New Roman" w:cs="Times New Roman"/>
          <w:b/>
          <w:sz w:val="24"/>
          <w:szCs w:val="24"/>
        </w:rPr>
        <w:t>3</w:t>
      </w:r>
      <w:r w:rsidR="00A866D6" w:rsidRPr="00842AB2">
        <w:rPr>
          <w:rFonts w:ascii="Times New Roman" w:hAnsi="Times New Roman" w:cs="Times New Roman"/>
          <w:b/>
          <w:sz w:val="24"/>
          <w:szCs w:val="24"/>
        </w:rPr>
        <w:t xml:space="preserve"> в совокупности со статьей</w:t>
      </w:r>
      <w:r w:rsidR="0045547A" w:rsidRPr="00842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48A" w:rsidRPr="00842AB2">
        <w:rPr>
          <w:rFonts w:ascii="Times New Roman" w:hAnsi="Times New Roman" w:cs="Times New Roman"/>
          <w:b/>
          <w:sz w:val="24"/>
          <w:szCs w:val="24"/>
        </w:rPr>
        <w:t>6</w:t>
      </w:r>
      <w:r w:rsidR="0045547A" w:rsidRPr="00842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6D6" w:rsidRPr="00842AB2">
        <w:rPr>
          <w:rFonts w:ascii="Times New Roman" w:hAnsi="Times New Roman" w:cs="Times New Roman"/>
          <w:b/>
          <w:sz w:val="24"/>
          <w:szCs w:val="24"/>
        </w:rPr>
        <w:t xml:space="preserve">Европейской Конвенции </w:t>
      </w:r>
    </w:p>
    <w:p w14:paraId="0A2E54B7" w14:textId="1D93ABAE" w:rsidR="00FB6830" w:rsidRPr="00842AB2" w:rsidRDefault="00BA2EC0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Защита полагает, и заявляла об этом письменно, что нахождение семерых подсудимых, включая молодую женщину</w:t>
      </w:r>
      <w:r w:rsidR="0045547A" w:rsidRPr="00842AB2">
        <w:rPr>
          <w:rFonts w:ascii="Times New Roman" w:hAnsi="Times New Roman" w:cs="Times New Roman"/>
          <w:sz w:val="24"/>
          <w:szCs w:val="24"/>
        </w:rPr>
        <w:t>,</w:t>
      </w:r>
      <w:r w:rsidRPr="00842AB2">
        <w:rPr>
          <w:rFonts w:ascii="Times New Roman" w:hAnsi="Times New Roman" w:cs="Times New Roman"/>
          <w:sz w:val="24"/>
          <w:szCs w:val="24"/>
        </w:rPr>
        <w:t xml:space="preserve"> в одной </w:t>
      </w:r>
      <w:r w:rsidR="0045547A" w:rsidRPr="00842AB2">
        <w:rPr>
          <w:rFonts w:ascii="Times New Roman" w:hAnsi="Times New Roman" w:cs="Times New Roman"/>
          <w:sz w:val="24"/>
          <w:szCs w:val="24"/>
        </w:rPr>
        <w:t>стеклянной камере</w:t>
      </w:r>
      <w:r w:rsidRPr="00842AB2">
        <w:rPr>
          <w:rFonts w:ascii="Times New Roman" w:hAnsi="Times New Roman" w:cs="Times New Roman"/>
          <w:sz w:val="24"/>
          <w:szCs w:val="24"/>
        </w:rPr>
        <w:t xml:space="preserve"> типа «аквариум</w:t>
      </w:r>
      <w:r w:rsidR="0045547A" w:rsidRPr="00842AB2">
        <w:rPr>
          <w:rFonts w:ascii="Times New Roman" w:hAnsi="Times New Roman" w:cs="Times New Roman"/>
          <w:sz w:val="24"/>
          <w:szCs w:val="24"/>
        </w:rPr>
        <w:t>»</w:t>
      </w:r>
      <w:r w:rsidRPr="00842AB2">
        <w:rPr>
          <w:rFonts w:ascii="Times New Roman" w:hAnsi="Times New Roman" w:cs="Times New Roman"/>
          <w:sz w:val="24"/>
          <w:szCs w:val="24"/>
        </w:rPr>
        <w:t xml:space="preserve">, </w:t>
      </w:r>
      <w:r w:rsidR="00B8748A" w:rsidRPr="00842AB2">
        <w:rPr>
          <w:rFonts w:ascii="Times New Roman" w:hAnsi="Times New Roman" w:cs="Times New Roman"/>
          <w:sz w:val="24"/>
          <w:szCs w:val="24"/>
        </w:rPr>
        <w:t xml:space="preserve">– </w:t>
      </w:r>
      <w:r w:rsidRPr="00842AB2">
        <w:rPr>
          <w:rFonts w:ascii="Times New Roman" w:hAnsi="Times New Roman" w:cs="Times New Roman"/>
          <w:sz w:val="24"/>
          <w:szCs w:val="24"/>
        </w:rPr>
        <w:t xml:space="preserve">а снимки этой камеры обошли весь мир и потому </w:t>
      </w:r>
      <w:r w:rsidR="00B8748A" w:rsidRPr="00842AB2">
        <w:rPr>
          <w:rFonts w:ascii="Times New Roman" w:hAnsi="Times New Roman" w:cs="Times New Roman"/>
          <w:sz w:val="24"/>
          <w:szCs w:val="24"/>
        </w:rPr>
        <w:t xml:space="preserve">этот факт </w:t>
      </w:r>
      <w:r w:rsidRPr="00842AB2">
        <w:rPr>
          <w:rFonts w:ascii="Times New Roman" w:hAnsi="Times New Roman" w:cs="Times New Roman"/>
          <w:sz w:val="24"/>
          <w:szCs w:val="24"/>
        </w:rPr>
        <w:t>особых доказательств не требуе</w:t>
      </w:r>
      <w:r w:rsidR="0045547A" w:rsidRPr="00842AB2">
        <w:rPr>
          <w:rFonts w:ascii="Times New Roman" w:hAnsi="Times New Roman" w:cs="Times New Roman"/>
          <w:sz w:val="24"/>
          <w:szCs w:val="24"/>
        </w:rPr>
        <w:t xml:space="preserve">т, </w:t>
      </w:r>
      <w:r w:rsidR="00B8748A" w:rsidRPr="00842AB2">
        <w:rPr>
          <w:rFonts w:ascii="Times New Roman" w:hAnsi="Times New Roman" w:cs="Times New Roman"/>
          <w:sz w:val="24"/>
          <w:szCs w:val="24"/>
        </w:rPr>
        <w:t xml:space="preserve">– </w:t>
      </w:r>
      <w:r w:rsidR="0045547A" w:rsidRPr="00842AB2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="00195BBA" w:rsidRPr="00842AB2">
        <w:rPr>
          <w:rFonts w:ascii="Times New Roman" w:hAnsi="Times New Roman" w:cs="Times New Roman"/>
          <w:sz w:val="24"/>
          <w:szCs w:val="24"/>
        </w:rPr>
        <w:t>нарушени</w:t>
      </w:r>
      <w:r w:rsidR="0045547A" w:rsidRPr="00842AB2">
        <w:rPr>
          <w:rFonts w:ascii="Times New Roman" w:hAnsi="Times New Roman" w:cs="Times New Roman"/>
          <w:sz w:val="24"/>
          <w:szCs w:val="24"/>
        </w:rPr>
        <w:t>е</w:t>
      </w:r>
      <w:r w:rsidR="00195BBA" w:rsidRPr="00842AB2">
        <w:rPr>
          <w:rFonts w:ascii="Times New Roman" w:hAnsi="Times New Roman" w:cs="Times New Roman"/>
          <w:sz w:val="24"/>
          <w:szCs w:val="24"/>
        </w:rPr>
        <w:t xml:space="preserve"> судом права на гуманное, человечное обращение с подсудимым</w:t>
      </w:r>
      <w:r w:rsidR="0045547A" w:rsidRPr="00842AB2">
        <w:rPr>
          <w:rFonts w:ascii="Times New Roman" w:hAnsi="Times New Roman" w:cs="Times New Roman"/>
          <w:sz w:val="24"/>
          <w:szCs w:val="24"/>
        </w:rPr>
        <w:t>и</w:t>
      </w:r>
      <w:r w:rsidR="00195BBA" w:rsidRPr="00842AB2">
        <w:rPr>
          <w:rFonts w:ascii="Times New Roman" w:hAnsi="Times New Roman" w:cs="Times New Roman"/>
          <w:sz w:val="24"/>
          <w:szCs w:val="24"/>
        </w:rPr>
        <w:t xml:space="preserve">, </w:t>
      </w:r>
      <w:r w:rsidR="0045547A" w:rsidRPr="00842AB2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45547A" w:rsidRPr="00842AB2">
        <w:rPr>
          <w:rFonts w:ascii="Times New Roman" w:hAnsi="Times New Roman" w:cs="Times New Roman"/>
          <w:sz w:val="24"/>
          <w:szCs w:val="24"/>
        </w:rPr>
        <w:lastRenderedPageBreak/>
        <w:t>затрагивает</w:t>
      </w:r>
      <w:r w:rsidR="00B8748A" w:rsidRPr="00842AB2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45547A" w:rsidRPr="00842AB2">
        <w:rPr>
          <w:rFonts w:ascii="Times New Roman" w:hAnsi="Times New Roman" w:cs="Times New Roman"/>
          <w:sz w:val="24"/>
          <w:szCs w:val="24"/>
        </w:rPr>
        <w:t xml:space="preserve"> и </w:t>
      </w:r>
      <w:r w:rsidR="00195BBA" w:rsidRPr="00842AB2">
        <w:rPr>
          <w:rFonts w:ascii="Times New Roman" w:hAnsi="Times New Roman" w:cs="Times New Roman"/>
          <w:sz w:val="24"/>
          <w:szCs w:val="24"/>
        </w:rPr>
        <w:t>право</w:t>
      </w:r>
      <w:r w:rsidR="001A6424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195BBA" w:rsidRPr="00842AB2">
        <w:rPr>
          <w:rFonts w:ascii="Times New Roman" w:hAnsi="Times New Roman" w:cs="Times New Roman"/>
          <w:sz w:val="24"/>
          <w:szCs w:val="24"/>
        </w:rPr>
        <w:t>на</w:t>
      </w:r>
      <w:r w:rsidR="0045547A" w:rsidRPr="00842AB2">
        <w:rPr>
          <w:rFonts w:ascii="Times New Roman" w:hAnsi="Times New Roman" w:cs="Times New Roman"/>
          <w:sz w:val="24"/>
          <w:szCs w:val="24"/>
        </w:rPr>
        <w:t xml:space="preserve"> полноценное</w:t>
      </w:r>
      <w:r w:rsidR="00195BBA" w:rsidRPr="00842AB2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="001A6424" w:rsidRPr="00842AB2">
        <w:rPr>
          <w:rFonts w:ascii="Times New Roman" w:hAnsi="Times New Roman" w:cs="Times New Roman"/>
          <w:sz w:val="24"/>
          <w:szCs w:val="24"/>
        </w:rPr>
        <w:t xml:space="preserve"> судебном</w:t>
      </w:r>
      <w:r w:rsidR="00195BBA" w:rsidRPr="00842AB2">
        <w:rPr>
          <w:rFonts w:ascii="Times New Roman" w:hAnsi="Times New Roman" w:cs="Times New Roman"/>
          <w:sz w:val="24"/>
          <w:szCs w:val="24"/>
        </w:rPr>
        <w:t xml:space="preserve"> процессе</w:t>
      </w:r>
      <w:r w:rsidR="0045547A" w:rsidRPr="00842AB2">
        <w:rPr>
          <w:rFonts w:ascii="Times New Roman" w:hAnsi="Times New Roman" w:cs="Times New Roman"/>
          <w:sz w:val="24"/>
          <w:szCs w:val="24"/>
        </w:rPr>
        <w:t xml:space="preserve">, в части реализации </w:t>
      </w:r>
      <w:r w:rsidR="00195BBA" w:rsidRPr="00842AB2">
        <w:rPr>
          <w:rFonts w:ascii="Times New Roman" w:hAnsi="Times New Roman" w:cs="Times New Roman"/>
          <w:sz w:val="24"/>
          <w:szCs w:val="24"/>
        </w:rPr>
        <w:t>права на защиту</w:t>
      </w:r>
      <w:r w:rsidR="008B298C" w:rsidRPr="00842AB2">
        <w:rPr>
          <w:rFonts w:ascii="Times New Roman" w:hAnsi="Times New Roman" w:cs="Times New Roman"/>
          <w:sz w:val="24"/>
          <w:szCs w:val="24"/>
        </w:rPr>
        <w:t>.</w:t>
      </w:r>
    </w:p>
    <w:p w14:paraId="5D69A1A1" w14:textId="05DFA40A" w:rsidR="00A866D6" w:rsidRPr="00842AB2" w:rsidRDefault="00FB6830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Это к тому же затрагивает право подзащитных на презумпцию невиновности, поскольку вид семерых подсудимых в закрытой камере типа «аквариум» заранее вызывает у публики и многочисленных представителей российского и международного гражданского общества, следивших за этим процессом, полное впечатление, что они – преступники, что с нашей точки зрения никак не согласуется с истиной и, во всяком случае, еще не установлено приговором суда. Практика Ев</w:t>
      </w:r>
      <w:r w:rsidR="00B8748A" w:rsidRPr="00842AB2">
        <w:rPr>
          <w:rFonts w:ascii="Times New Roman" w:hAnsi="Times New Roman" w:cs="Times New Roman"/>
          <w:sz w:val="24"/>
          <w:szCs w:val="24"/>
        </w:rPr>
        <w:t>роп</w:t>
      </w:r>
      <w:r w:rsidRPr="00842AB2">
        <w:rPr>
          <w:rFonts w:ascii="Times New Roman" w:hAnsi="Times New Roman" w:cs="Times New Roman"/>
          <w:sz w:val="24"/>
          <w:szCs w:val="24"/>
        </w:rPr>
        <w:t>ейского Суда показывает</w:t>
      </w:r>
      <w:r w:rsidR="00B8748A" w:rsidRPr="00842AB2">
        <w:rPr>
          <w:rFonts w:ascii="Times New Roman" w:hAnsi="Times New Roman" w:cs="Times New Roman"/>
          <w:sz w:val="24"/>
          <w:szCs w:val="24"/>
        </w:rPr>
        <w:t>, что</w:t>
      </w:r>
      <w:r w:rsidR="00B32984" w:rsidRPr="00842AB2">
        <w:rPr>
          <w:rFonts w:ascii="Times New Roman" w:hAnsi="Times New Roman" w:cs="Times New Roman"/>
          <w:sz w:val="24"/>
          <w:szCs w:val="24"/>
        </w:rPr>
        <w:t xml:space="preserve"> в случае нахождения в условиях такой камеры типа «аквариум» в подобных условиях и в такой тесноте –</w:t>
      </w:r>
      <w:r w:rsidR="00B8748A" w:rsidRPr="00842AB2">
        <w:rPr>
          <w:rFonts w:ascii="Times New Roman" w:hAnsi="Times New Roman" w:cs="Times New Roman"/>
          <w:sz w:val="24"/>
          <w:szCs w:val="24"/>
        </w:rPr>
        <w:t xml:space="preserve"> нарушение статьи 6 Конвенции может быть признано в некоторых случаях, но во всяком случае нарушение статьи 3 Конвенции здесь очевидно.</w:t>
      </w:r>
    </w:p>
    <w:p w14:paraId="60C75467" w14:textId="77777777" w:rsidR="00BA62E6" w:rsidRPr="00842AB2" w:rsidRDefault="00BA62E6" w:rsidP="00460C65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DE682" w14:textId="141BE549" w:rsidR="00BA62E6" w:rsidRPr="00842AB2" w:rsidRDefault="00BA62E6" w:rsidP="00460C65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B2">
        <w:rPr>
          <w:rFonts w:ascii="Times New Roman" w:hAnsi="Times New Roman" w:cs="Times New Roman"/>
          <w:b/>
          <w:sz w:val="24"/>
          <w:szCs w:val="24"/>
        </w:rPr>
        <w:t xml:space="preserve">5. Нарушение статьи 5.1., 5.3. и 5.4. Европейской Конвенции </w:t>
      </w:r>
    </w:p>
    <w:p w14:paraId="41DC6A9B" w14:textId="035760C6" w:rsidR="005C33DB" w:rsidRPr="00842AB2" w:rsidRDefault="00BA62E6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Эти нарушения судов до и после поступления данного дела в суд, выразившиеся в постоянном необоснованном продлении сроков содержания под стражей подсудимых, не признанных виновными приговором суда, но фактически уже отбывающих наказание за свое некриминальное поведение, – в значительной степени предопределяют обвинительный приговор и реальный срок наказания, предложенный суду представите</w:t>
      </w:r>
      <w:r w:rsidR="00123678" w:rsidRPr="00842AB2">
        <w:rPr>
          <w:rFonts w:ascii="Times New Roman" w:hAnsi="Times New Roman" w:cs="Times New Roman"/>
          <w:sz w:val="24"/>
          <w:szCs w:val="24"/>
        </w:rPr>
        <w:t>ля</w:t>
      </w:r>
      <w:r w:rsidRPr="00842AB2">
        <w:rPr>
          <w:rFonts w:ascii="Times New Roman" w:hAnsi="Times New Roman" w:cs="Times New Roman"/>
          <w:sz w:val="24"/>
          <w:szCs w:val="24"/>
        </w:rPr>
        <w:t xml:space="preserve">ми </w:t>
      </w:r>
      <w:r w:rsidR="00123678" w:rsidRPr="00842AB2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842AB2">
        <w:rPr>
          <w:rFonts w:ascii="Times New Roman" w:hAnsi="Times New Roman" w:cs="Times New Roman"/>
          <w:sz w:val="24"/>
          <w:szCs w:val="24"/>
        </w:rPr>
        <w:t>обвинения</w:t>
      </w:r>
      <w:r w:rsidR="00123678" w:rsidRPr="00842A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83A9C" w14:textId="1AD290A6" w:rsidR="00123678" w:rsidRPr="00842AB2" w:rsidRDefault="00123678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Кроме того, суд, который сознательно нарушил статью 5 Европейской Конвенции в части неоднократных продлений меры пресечения, не может уже считаться судом незаинтересованным в исходе дела, то есть на языке Конвенции – «беспристрастным» судом. </w:t>
      </w:r>
    </w:p>
    <w:p w14:paraId="1B07F8CD" w14:textId="3BD57C11" w:rsidR="00123678" w:rsidRPr="006E711B" w:rsidRDefault="00123678" w:rsidP="006E711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Как уже отмечалось выше, статья 6 Европейской Конвенции гарантирует разбирательство дела </w:t>
      </w:r>
      <w:r w:rsidRPr="00842AB2">
        <w:rPr>
          <w:b/>
          <w:i/>
          <w:sz w:val="24"/>
          <w:szCs w:val="24"/>
        </w:rPr>
        <w:t xml:space="preserve">«1. ...независимым и беспристрастным судом, созданным на основании закона». </w:t>
      </w:r>
    </w:p>
    <w:p w14:paraId="1BE09EED" w14:textId="65C53187" w:rsidR="00123678" w:rsidRPr="00842AB2" w:rsidRDefault="00123678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Относительно беспристрастности судьи позиция уже была высказана.  Что же касается наличия или отсутствия независимости суда, можно ограничиться</w:t>
      </w:r>
      <w:r w:rsidR="007D1EEF" w:rsidRPr="00842AB2">
        <w:rPr>
          <w:rFonts w:ascii="Times New Roman" w:hAnsi="Times New Roman" w:cs="Times New Roman"/>
          <w:sz w:val="24"/>
          <w:szCs w:val="24"/>
        </w:rPr>
        <w:t xml:space="preserve"> ответом на вопрос:</w:t>
      </w:r>
      <w:r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7D1EEF" w:rsidRPr="00842AB2">
        <w:rPr>
          <w:rFonts w:ascii="Times New Roman" w:hAnsi="Times New Roman" w:cs="Times New Roman"/>
          <w:sz w:val="24"/>
          <w:szCs w:val="24"/>
        </w:rPr>
        <w:t>м</w:t>
      </w:r>
      <w:r w:rsidRPr="00842AB2">
        <w:rPr>
          <w:rFonts w:ascii="Times New Roman" w:hAnsi="Times New Roman" w:cs="Times New Roman"/>
          <w:sz w:val="24"/>
          <w:szCs w:val="24"/>
        </w:rPr>
        <w:t xml:space="preserve">ожно ли считать суд </w:t>
      </w:r>
      <w:r w:rsidR="007D1EEF" w:rsidRPr="00842AB2">
        <w:rPr>
          <w:rFonts w:ascii="Times New Roman" w:hAnsi="Times New Roman" w:cs="Times New Roman"/>
          <w:sz w:val="24"/>
          <w:szCs w:val="24"/>
        </w:rPr>
        <w:t xml:space="preserve">независимым, </w:t>
      </w:r>
      <w:r w:rsidRPr="00842AB2">
        <w:rPr>
          <w:rFonts w:ascii="Times New Roman" w:hAnsi="Times New Roman" w:cs="Times New Roman"/>
          <w:sz w:val="24"/>
          <w:szCs w:val="24"/>
        </w:rPr>
        <w:t>если председательствующий в процессе судья</w:t>
      </w:r>
      <w:r w:rsidR="007D1EEF" w:rsidRPr="00842AB2">
        <w:rPr>
          <w:rFonts w:ascii="Times New Roman" w:hAnsi="Times New Roman" w:cs="Times New Roman"/>
          <w:sz w:val="24"/>
          <w:szCs w:val="24"/>
        </w:rPr>
        <w:t xml:space="preserve"> выносит решение по вопросу о возможности освобождения подсудимой из-под стражи, а вышестоящий суд отменяет это решение, не установив никаких нарушений, допущенных судом, то есть «</w:t>
      </w:r>
      <w:proofErr w:type="spellStart"/>
      <w:r w:rsidR="007D1EEF" w:rsidRPr="00842AB2">
        <w:rPr>
          <w:rFonts w:ascii="Times New Roman" w:hAnsi="Times New Roman" w:cs="Times New Roman"/>
          <w:sz w:val="24"/>
          <w:szCs w:val="24"/>
        </w:rPr>
        <w:t>перерешивает</w:t>
      </w:r>
      <w:proofErr w:type="spellEnd"/>
      <w:r w:rsidR="007D1EEF" w:rsidRPr="00842AB2">
        <w:rPr>
          <w:rFonts w:ascii="Times New Roman" w:hAnsi="Times New Roman" w:cs="Times New Roman"/>
          <w:sz w:val="24"/>
          <w:szCs w:val="24"/>
        </w:rPr>
        <w:t xml:space="preserve">» этот вопрос </w:t>
      </w:r>
      <w:r w:rsidR="007D1EEF" w:rsidRPr="00842AB2">
        <w:rPr>
          <w:rFonts w:ascii="Times New Roman" w:hAnsi="Times New Roman" w:cs="Times New Roman"/>
          <w:b/>
          <w:bCs/>
          <w:sz w:val="24"/>
          <w:szCs w:val="24"/>
        </w:rPr>
        <w:t>по существу</w:t>
      </w:r>
      <w:r w:rsidR="007D1EEF" w:rsidRPr="00842AB2">
        <w:rPr>
          <w:rFonts w:ascii="Times New Roman" w:hAnsi="Times New Roman" w:cs="Times New Roman"/>
          <w:sz w:val="24"/>
          <w:szCs w:val="24"/>
        </w:rPr>
        <w:t xml:space="preserve">, на своё усмотрение, а </w:t>
      </w:r>
      <w:r w:rsidR="00F96839" w:rsidRPr="00842AB2">
        <w:rPr>
          <w:rFonts w:ascii="Times New Roman" w:hAnsi="Times New Roman" w:cs="Times New Roman"/>
          <w:sz w:val="24"/>
          <w:szCs w:val="24"/>
        </w:rPr>
        <w:t xml:space="preserve">не </w:t>
      </w:r>
      <w:r w:rsidR="007D1EEF" w:rsidRPr="00842AB2">
        <w:rPr>
          <w:rFonts w:ascii="Times New Roman" w:hAnsi="Times New Roman" w:cs="Times New Roman"/>
          <w:sz w:val="24"/>
          <w:szCs w:val="24"/>
        </w:rPr>
        <w:t>на усмотрение судьи, к ведению которого законом отнесено вынесение данного решения.</w:t>
      </w:r>
    </w:p>
    <w:p w14:paraId="539D9901" w14:textId="77777777" w:rsidR="006E711B" w:rsidRDefault="006E711B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FF298D8" w14:textId="08056FC5" w:rsidR="005C33DB" w:rsidRPr="00842AB2" w:rsidRDefault="005C33DB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155DF" w:rsidRPr="00842AB2">
        <w:rPr>
          <w:rFonts w:ascii="Times New Roman" w:hAnsi="Times New Roman" w:cs="Times New Roman"/>
          <w:sz w:val="24"/>
          <w:szCs w:val="24"/>
        </w:rPr>
        <w:t>изложенного</w:t>
      </w:r>
      <w:r w:rsidR="00B8748A" w:rsidRPr="00842AB2">
        <w:rPr>
          <w:rFonts w:ascii="Times New Roman" w:hAnsi="Times New Roman" w:cs="Times New Roman"/>
          <w:sz w:val="24"/>
          <w:szCs w:val="24"/>
        </w:rPr>
        <w:t xml:space="preserve">, защита приходит к выводу о наличии серьезных нарушений фундаментальных прав и свобод в отношении подсудимых в ходе разбирательства по данному делу. </w:t>
      </w:r>
    </w:p>
    <w:p w14:paraId="58DE7CD2" w14:textId="2686AE65" w:rsidR="005C33DB" w:rsidRPr="00842AB2" w:rsidRDefault="00B8748A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 xml:space="preserve">Принимая во внимание, что в действиях подсудимых, в том числе </w:t>
      </w:r>
      <w:proofErr w:type="spellStart"/>
      <w:r w:rsidR="00E56FEC" w:rsidRPr="00842AB2">
        <w:rPr>
          <w:rFonts w:ascii="Times New Roman" w:hAnsi="Times New Roman" w:cs="Times New Roman"/>
          <w:sz w:val="24"/>
          <w:szCs w:val="24"/>
        </w:rPr>
        <w:t>Барахоева</w:t>
      </w:r>
      <w:proofErr w:type="spellEnd"/>
      <w:r w:rsidR="00E56FEC" w:rsidRPr="00842AB2">
        <w:rPr>
          <w:rFonts w:ascii="Times New Roman" w:hAnsi="Times New Roman" w:cs="Times New Roman"/>
          <w:sz w:val="24"/>
          <w:szCs w:val="24"/>
        </w:rPr>
        <w:t xml:space="preserve"> Ахмеда </w:t>
      </w:r>
      <w:proofErr w:type="spellStart"/>
      <w:r w:rsidR="00E56FEC" w:rsidRPr="00842AB2">
        <w:rPr>
          <w:rFonts w:ascii="Times New Roman" w:hAnsi="Times New Roman" w:cs="Times New Roman"/>
          <w:sz w:val="24"/>
          <w:szCs w:val="24"/>
        </w:rPr>
        <w:t>Османовича</w:t>
      </w:r>
      <w:proofErr w:type="spellEnd"/>
      <w:r w:rsidR="00E56FEC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Pr="00842AB2">
        <w:rPr>
          <w:rFonts w:ascii="Times New Roman" w:hAnsi="Times New Roman" w:cs="Times New Roman"/>
          <w:sz w:val="24"/>
          <w:szCs w:val="24"/>
        </w:rPr>
        <w:t>отсутствует состав преступления,</w:t>
      </w:r>
    </w:p>
    <w:p w14:paraId="6CD26E56" w14:textId="0BE1B4D5" w:rsidR="00402236" w:rsidRPr="00842AB2" w:rsidRDefault="005C33DB" w:rsidP="00460C65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ab/>
      </w:r>
      <w:r w:rsidRPr="00842AB2">
        <w:rPr>
          <w:rFonts w:ascii="Times New Roman" w:hAnsi="Times New Roman" w:cs="Times New Roman"/>
          <w:sz w:val="24"/>
          <w:szCs w:val="24"/>
        </w:rPr>
        <w:tab/>
      </w:r>
      <w:r w:rsidRPr="00842AB2">
        <w:rPr>
          <w:rFonts w:ascii="Times New Roman" w:hAnsi="Times New Roman" w:cs="Times New Roman"/>
          <w:sz w:val="24"/>
          <w:szCs w:val="24"/>
        </w:rPr>
        <w:tab/>
      </w:r>
      <w:r w:rsidRPr="00842AB2">
        <w:rPr>
          <w:rFonts w:ascii="Times New Roman" w:hAnsi="Times New Roman" w:cs="Times New Roman"/>
          <w:sz w:val="24"/>
          <w:szCs w:val="24"/>
        </w:rPr>
        <w:tab/>
      </w:r>
      <w:r w:rsidRPr="00842AB2">
        <w:rPr>
          <w:rFonts w:ascii="Times New Roman" w:hAnsi="Times New Roman" w:cs="Times New Roman"/>
          <w:sz w:val="24"/>
          <w:szCs w:val="24"/>
        </w:rPr>
        <w:tab/>
      </w:r>
      <w:r w:rsidRPr="00842AB2">
        <w:rPr>
          <w:rFonts w:ascii="Times New Roman" w:hAnsi="Times New Roman" w:cs="Times New Roman"/>
          <w:b/>
          <w:sz w:val="24"/>
          <w:szCs w:val="24"/>
        </w:rPr>
        <w:t>прошу</w:t>
      </w:r>
      <w:r w:rsidR="008911EE" w:rsidRPr="00842AB2">
        <w:rPr>
          <w:rFonts w:ascii="Times New Roman" w:hAnsi="Times New Roman" w:cs="Times New Roman"/>
          <w:b/>
          <w:sz w:val="24"/>
          <w:szCs w:val="24"/>
        </w:rPr>
        <w:t>:</w:t>
      </w:r>
    </w:p>
    <w:p w14:paraId="196A46D2" w14:textId="0EA75F23" w:rsidR="008911EE" w:rsidRPr="00842AB2" w:rsidRDefault="00E56FEC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5C33DB" w:rsidRPr="00842AB2">
        <w:rPr>
          <w:rFonts w:ascii="Times New Roman" w:hAnsi="Times New Roman" w:cs="Times New Roman"/>
          <w:sz w:val="24"/>
          <w:szCs w:val="24"/>
        </w:rPr>
        <w:t xml:space="preserve">ынести </w:t>
      </w:r>
      <w:r w:rsidR="008911EE" w:rsidRPr="00842AB2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spellStart"/>
      <w:r w:rsidRPr="00842AB2">
        <w:rPr>
          <w:rFonts w:ascii="Times New Roman" w:hAnsi="Times New Roman" w:cs="Times New Roman"/>
          <w:sz w:val="24"/>
          <w:szCs w:val="24"/>
        </w:rPr>
        <w:t>Барахоева</w:t>
      </w:r>
      <w:proofErr w:type="spellEnd"/>
      <w:r w:rsidRPr="00842AB2">
        <w:rPr>
          <w:rFonts w:ascii="Times New Roman" w:hAnsi="Times New Roman" w:cs="Times New Roman"/>
          <w:sz w:val="24"/>
          <w:szCs w:val="24"/>
        </w:rPr>
        <w:t xml:space="preserve"> Ахмеда </w:t>
      </w:r>
      <w:proofErr w:type="spellStart"/>
      <w:r w:rsidRPr="00842AB2">
        <w:rPr>
          <w:rFonts w:ascii="Times New Roman" w:hAnsi="Times New Roman" w:cs="Times New Roman"/>
          <w:sz w:val="24"/>
          <w:szCs w:val="24"/>
        </w:rPr>
        <w:t>Османовича</w:t>
      </w:r>
      <w:proofErr w:type="spellEnd"/>
      <w:r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8911EE" w:rsidRPr="00842AB2">
        <w:rPr>
          <w:rFonts w:ascii="Times New Roman" w:hAnsi="Times New Roman" w:cs="Times New Roman"/>
          <w:sz w:val="24"/>
          <w:szCs w:val="24"/>
        </w:rPr>
        <w:t>опра</w:t>
      </w:r>
      <w:r w:rsidR="00402236" w:rsidRPr="00842AB2">
        <w:rPr>
          <w:rFonts w:ascii="Times New Roman" w:hAnsi="Times New Roman" w:cs="Times New Roman"/>
          <w:sz w:val="24"/>
          <w:szCs w:val="24"/>
        </w:rPr>
        <w:t>в</w:t>
      </w:r>
      <w:r w:rsidR="008911EE" w:rsidRPr="00842AB2">
        <w:rPr>
          <w:rFonts w:ascii="Times New Roman" w:hAnsi="Times New Roman" w:cs="Times New Roman"/>
          <w:sz w:val="24"/>
          <w:szCs w:val="24"/>
        </w:rPr>
        <w:t>дательный приговор.</w:t>
      </w:r>
    </w:p>
    <w:p w14:paraId="0E91930C" w14:textId="77777777" w:rsidR="00A11653" w:rsidRPr="00842AB2" w:rsidRDefault="00A11653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Адвокат</w:t>
      </w:r>
      <w:r w:rsidRPr="00842AB2">
        <w:rPr>
          <w:rFonts w:ascii="Times New Roman" w:hAnsi="Times New Roman" w:cs="Times New Roman"/>
          <w:sz w:val="24"/>
          <w:szCs w:val="24"/>
        </w:rPr>
        <w:tab/>
      </w:r>
      <w:r w:rsidRPr="00842AB2">
        <w:rPr>
          <w:rFonts w:ascii="Times New Roman" w:hAnsi="Times New Roman" w:cs="Times New Roman"/>
          <w:sz w:val="24"/>
          <w:szCs w:val="24"/>
        </w:rPr>
        <w:tab/>
      </w:r>
      <w:r w:rsidRPr="00842AB2">
        <w:rPr>
          <w:rFonts w:ascii="Times New Roman" w:hAnsi="Times New Roman" w:cs="Times New Roman"/>
          <w:sz w:val="24"/>
          <w:szCs w:val="24"/>
        </w:rPr>
        <w:tab/>
      </w:r>
      <w:r w:rsidRPr="00842AB2">
        <w:rPr>
          <w:rFonts w:ascii="Times New Roman" w:hAnsi="Times New Roman" w:cs="Times New Roman"/>
          <w:sz w:val="24"/>
          <w:szCs w:val="24"/>
        </w:rPr>
        <w:tab/>
      </w:r>
      <w:r w:rsidRPr="00842AB2">
        <w:rPr>
          <w:rFonts w:ascii="Times New Roman" w:hAnsi="Times New Roman" w:cs="Times New Roman"/>
          <w:sz w:val="24"/>
          <w:szCs w:val="24"/>
        </w:rPr>
        <w:tab/>
      </w:r>
      <w:r w:rsidRPr="00842AB2">
        <w:rPr>
          <w:rFonts w:ascii="Times New Roman" w:hAnsi="Times New Roman" w:cs="Times New Roman"/>
          <w:sz w:val="24"/>
          <w:szCs w:val="24"/>
        </w:rPr>
        <w:tab/>
      </w:r>
      <w:r w:rsidRPr="00842AB2">
        <w:rPr>
          <w:rFonts w:ascii="Times New Roman" w:hAnsi="Times New Roman" w:cs="Times New Roman"/>
          <w:sz w:val="24"/>
          <w:szCs w:val="24"/>
        </w:rPr>
        <w:tab/>
      </w:r>
      <w:r w:rsidRPr="00842AB2">
        <w:rPr>
          <w:rFonts w:ascii="Times New Roman" w:hAnsi="Times New Roman" w:cs="Times New Roman"/>
          <w:sz w:val="24"/>
          <w:szCs w:val="24"/>
        </w:rPr>
        <w:tab/>
      </w:r>
      <w:r w:rsidR="008911EE" w:rsidRPr="00842AB2">
        <w:rPr>
          <w:rFonts w:ascii="Times New Roman" w:hAnsi="Times New Roman" w:cs="Times New Roman"/>
          <w:sz w:val="24"/>
          <w:szCs w:val="24"/>
        </w:rPr>
        <w:t xml:space="preserve">К.А. </w:t>
      </w:r>
      <w:r w:rsidRPr="00842AB2">
        <w:rPr>
          <w:rFonts w:ascii="Times New Roman" w:hAnsi="Times New Roman" w:cs="Times New Roman"/>
          <w:sz w:val="24"/>
          <w:szCs w:val="24"/>
        </w:rPr>
        <w:t>Москаленко</w:t>
      </w:r>
    </w:p>
    <w:p w14:paraId="01C2F659" w14:textId="77777777" w:rsidR="00A11653" w:rsidRPr="00842AB2" w:rsidRDefault="00A11653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F7176A5" w14:textId="036AB101" w:rsidR="00A11653" w:rsidRPr="00842AB2" w:rsidRDefault="00E56FEC" w:rsidP="00460C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AB2">
        <w:rPr>
          <w:rFonts w:ascii="Times New Roman" w:hAnsi="Times New Roman" w:cs="Times New Roman"/>
          <w:sz w:val="24"/>
          <w:szCs w:val="24"/>
        </w:rPr>
        <w:t>10</w:t>
      </w:r>
      <w:r w:rsidR="008911EE" w:rsidRPr="00842AB2">
        <w:rPr>
          <w:rFonts w:ascii="Times New Roman" w:hAnsi="Times New Roman" w:cs="Times New Roman"/>
          <w:sz w:val="24"/>
          <w:szCs w:val="24"/>
        </w:rPr>
        <w:t xml:space="preserve"> </w:t>
      </w:r>
      <w:r w:rsidR="00402236" w:rsidRPr="00842AB2">
        <w:rPr>
          <w:rFonts w:ascii="Times New Roman" w:hAnsi="Times New Roman" w:cs="Times New Roman"/>
          <w:sz w:val="24"/>
          <w:szCs w:val="24"/>
        </w:rPr>
        <w:t>ноября</w:t>
      </w:r>
      <w:r w:rsidR="00A11653" w:rsidRPr="00842AB2">
        <w:rPr>
          <w:rFonts w:ascii="Times New Roman" w:hAnsi="Times New Roman" w:cs="Times New Roman"/>
          <w:sz w:val="24"/>
          <w:szCs w:val="24"/>
        </w:rPr>
        <w:t xml:space="preserve"> 20</w:t>
      </w:r>
      <w:r w:rsidR="00402236" w:rsidRPr="00842AB2">
        <w:rPr>
          <w:rFonts w:ascii="Times New Roman" w:hAnsi="Times New Roman" w:cs="Times New Roman"/>
          <w:sz w:val="24"/>
          <w:szCs w:val="24"/>
        </w:rPr>
        <w:t>21</w:t>
      </w:r>
      <w:r w:rsidR="00A11653" w:rsidRPr="00842AB2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A11653" w:rsidRPr="00842AB2" w:rsidSect="008B68AD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F914D" w14:textId="77777777" w:rsidR="000C4F13" w:rsidRDefault="000C4F13" w:rsidP="00A54DA6">
      <w:pPr>
        <w:spacing w:after="0" w:line="240" w:lineRule="auto"/>
      </w:pPr>
      <w:r>
        <w:separator/>
      </w:r>
    </w:p>
  </w:endnote>
  <w:endnote w:type="continuationSeparator" w:id="0">
    <w:p w14:paraId="02A57C6D" w14:textId="77777777" w:rsidR="000C4F13" w:rsidRDefault="000C4F13" w:rsidP="00A5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8CFAF" w14:textId="4630CE52" w:rsidR="007D2620" w:rsidRPr="007D2620" w:rsidRDefault="007D2620">
    <w:pPr>
      <w:pStyle w:val="a8"/>
      <w:rPr>
        <w:sz w:val="20"/>
        <w:szCs w:val="20"/>
      </w:rPr>
    </w:pPr>
    <w:r w:rsidRPr="0067468F">
      <w:rPr>
        <w:rFonts w:ascii="Segoe UI" w:hAnsi="Segoe UI" w:cs="Segoe UI"/>
        <w:color w:val="000000"/>
        <w:sz w:val="20"/>
        <w:szCs w:val="20"/>
        <w:shd w:val="clear" w:color="auto" w:fill="FFFFFF"/>
      </w:rPr>
      <w:t xml:space="preserve">Данный документ распространяет ПЦ «Мемориал», который внесен в реестр «НКО, выполняющих функции иностранного агента». </w:t>
    </w:r>
    <w:r w:rsidRPr="00C303B4">
      <w:rPr>
        <w:rFonts w:ascii="Segoe UI" w:hAnsi="Segoe UI" w:cs="Segoe UI"/>
        <w:color w:val="000000"/>
        <w:sz w:val="20"/>
        <w:szCs w:val="20"/>
        <w:shd w:val="clear" w:color="auto" w:fill="FFFFFF"/>
      </w:rPr>
      <w:t>Мы обжалуем это решение.</w:t>
    </w:r>
  </w:p>
  <w:p w14:paraId="0AFD30C8" w14:textId="77777777" w:rsidR="002155DF" w:rsidRDefault="00215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C86BF" w14:textId="77777777" w:rsidR="000C4F13" w:rsidRDefault="000C4F13" w:rsidP="00A54DA6">
      <w:pPr>
        <w:spacing w:after="0" w:line="240" w:lineRule="auto"/>
      </w:pPr>
      <w:r>
        <w:separator/>
      </w:r>
    </w:p>
  </w:footnote>
  <w:footnote w:type="continuationSeparator" w:id="0">
    <w:p w14:paraId="02AD6B5D" w14:textId="77777777" w:rsidR="000C4F13" w:rsidRDefault="000C4F13" w:rsidP="00A54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4E54"/>
    <w:multiLevelType w:val="hybridMultilevel"/>
    <w:tmpl w:val="607A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74F7D"/>
    <w:multiLevelType w:val="hybridMultilevel"/>
    <w:tmpl w:val="7AC4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246B7"/>
    <w:multiLevelType w:val="hybridMultilevel"/>
    <w:tmpl w:val="2902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944F8"/>
    <w:multiLevelType w:val="hybridMultilevel"/>
    <w:tmpl w:val="2902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A6D7D"/>
    <w:multiLevelType w:val="hybridMultilevel"/>
    <w:tmpl w:val="2902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55"/>
    <w:rsid w:val="00003351"/>
    <w:rsid w:val="000213ED"/>
    <w:rsid w:val="0003378B"/>
    <w:rsid w:val="00035D5D"/>
    <w:rsid w:val="00057EB1"/>
    <w:rsid w:val="000A6E1A"/>
    <w:rsid w:val="000B0E96"/>
    <w:rsid w:val="000C2FA4"/>
    <w:rsid w:val="000C4F13"/>
    <w:rsid w:val="000D732A"/>
    <w:rsid w:val="000E4263"/>
    <w:rsid w:val="000F3568"/>
    <w:rsid w:val="00101513"/>
    <w:rsid w:val="0010425A"/>
    <w:rsid w:val="0010705E"/>
    <w:rsid w:val="00114F7E"/>
    <w:rsid w:val="00123678"/>
    <w:rsid w:val="00152A8E"/>
    <w:rsid w:val="00181828"/>
    <w:rsid w:val="00195BBA"/>
    <w:rsid w:val="001A0B40"/>
    <w:rsid w:val="001A422E"/>
    <w:rsid w:val="001A6424"/>
    <w:rsid w:val="001E489F"/>
    <w:rsid w:val="001F1F2A"/>
    <w:rsid w:val="00205909"/>
    <w:rsid w:val="002155DF"/>
    <w:rsid w:val="00224CED"/>
    <w:rsid w:val="00231E31"/>
    <w:rsid w:val="00237C3F"/>
    <w:rsid w:val="00247688"/>
    <w:rsid w:val="0027234A"/>
    <w:rsid w:val="0027467A"/>
    <w:rsid w:val="002A1FE7"/>
    <w:rsid w:val="002A7F06"/>
    <w:rsid w:val="002B2F86"/>
    <w:rsid w:val="002B5645"/>
    <w:rsid w:val="002C0EAE"/>
    <w:rsid w:val="002F194C"/>
    <w:rsid w:val="002F46DF"/>
    <w:rsid w:val="00323CF6"/>
    <w:rsid w:val="0037201A"/>
    <w:rsid w:val="00375DC7"/>
    <w:rsid w:val="00377961"/>
    <w:rsid w:val="003833D9"/>
    <w:rsid w:val="003A40BB"/>
    <w:rsid w:val="003F24C1"/>
    <w:rsid w:val="003F2864"/>
    <w:rsid w:val="003F44AB"/>
    <w:rsid w:val="00402236"/>
    <w:rsid w:val="00424E1B"/>
    <w:rsid w:val="00443EFF"/>
    <w:rsid w:val="0045547A"/>
    <w:rsid w:val="00460C65"/>
    <w:rsid w:val="00481258"/>
    <w:rsid w:val="004A1F04"/>
    <w:rsid w:val="004A37E9"/>
    <w:rsid w:val="004D103C"/>
    <w:rsid w:val="004D56C7"/>
    <w:rsid w:val="00525AB5"/>
    <w:rsid w:val="00547C05"/>
    <w:rsid w:val="0055739F"/>
    <w:rsid w:val="005A6FE1"/>
    <w:rsid w:val="005C33DB"/>
    <w:rsid w:val="005C73A0"/>
    <w:rsid w:val="005D133E"/>
    <w:rsid w:val="00614EDF"/>
    <w:rsid w:val="00643F20"/>
    <w:rsid w:val="00654A09"/>
    <w:rsid w:val="006837ED"/>
    <w:rsid w:val="006B6A26"/>
    <w:rsid w:val="006C0D84"/>
    <w:rsid w:val="006E711B"/>
    <w:rsid w:val="006F0B58"/>
    <w:rsid w:val="006F7D5C"/>
    <w:rsid w:val="00716150"/>
    <w:rsid w:val="00731650"/>
    <w:rsid w:val="00773F68"/>
    <w:rsid w:val="007D1EEF"/>
    <w:rsid w:val="007D2620"/>
    <w:rsid w:val="007F34F4"/>
    <w:rsid w:val="00804FD3"/>
    <w:rsid w:val="00813708"/>
    <w:rsid w:val="0082325C"/>
    <w:rsid w:val="00823286"/>
    <w:rsid w:val="00842AB2"/>
    <w:rsid w:val="008479D1"/>
    <w:rsid w:val="0086382D"/>
    <w:rsid w:val="008911EE"/>
    <w:rsid w:val="008B298C"/>
    <w:rsid w:val="008B53DA"/>
    <w:rsid w:val="008B68AD"/>
    <w:rsid w:val="008C0B86"/>
    <w:rsid w:val="00902E2B"/>
    <w:rsid w:val="00912890"/>
    <w:rsid w:val="0092246A"/>
    <w:rsid w:val="00946A90"/>
    <w:rsid w:val="00950DC1"/>
    <w:rsid w:val="009A0A78"/>
    <w:rsid w:val="009A652C"/>
    <w:rsid w:val="009F4943"/>
    <w:rsid w:val="00A11653"/>
    <w:rsid w:val="00A15548"/>
    <w:rsid w:val="00A2423C"/>
    <w:rsid w:val="00A321B5"/>
    <w:rsid w:val="00A403BC"/>
    <w:rsid w:val="00A42E77"/>
    <w:rsid w:val="00A54DA6"/>
    <w:rsid w:val="00A866D6"/>
    <w:rsid w:val="00AA66BD"/>
    <w:rsid w:val="00AB1C88"/>
    <w:rsid w:val="00AD7EE2"/>
    <w:rsid w:val="00AE1D18"/>
    <w:rsid w:val="00AF2F59"/>
    <w:rsid w:val="00B11955"/>
    <w:rsid w:val="00B24AAE"/>
    <w:rsid w:val="00B32984"/>
    <w:rsid w:val="00B332C3"/>
    <w:rsid w:val="00B438B2"/>
    <w:rsid w:val="00B6207F"/>
    <w:rsid w:val="00B8748A"/>
    <w:rsid w:val="00B913B9"/>
    <w:rsid w:val="00BA2EC0"/>
    <w:rsid w:val="00BA62E6"/>
    <w:rsid w:val="00BD1862"/>
    <w:rsid w:val="00BF2B48"/>
    <w:rsid w:val="00C20F93"/>
    <w:rsid w:val="00C26990"/>
    <w:rsid w:val="00C350A0"/>
    <w:rsid w:val="00C36016"/>
    <w:rsid w:val="00C46731"/>
    <w:rsid w:val="00C50BEF"/>
    <w:rsid w:val="00C61DAB"/>
    <w:rsid w:val="00C627FB"/>
    <w:rsid w:val="00C859A4"/>
    <w:rsid w:val="00CD66D5"/>
    <w:rsid w:val="00D1607E"/>
    <w:rsid w:val="00D56649"/>
    <w:rsid w:val="00D63C31"/>
    <w:rsid w:val="00D75574"/>
    <w:rsid w:val="00D81515"/>
    <w:rsid w:val="00D97A74"/>
    <w:rsid w:val="00DC4A77"/>
    <w:rsid w:val="00DC5F4D"/>
    <w:rsid w:val="00E16EA1"/>
    <w:rsid w:val="00E45CCA"/>
    <w:rsid w:val="00E56FEC"/>
    <w:rsid w:val="00E92B5D"/>
    <w:rsid w:val="00EA3A35"/>
    <w:rsid w:val="00EB099C"/>
    <w:rsid w:val="00EC668A"/>
    <w:rsid w:val="00EF79E9"/>
    <w:rsid w:val="00F12B91"/>
    <w:rsid w:val="00F50E9F"/>
    <w:rsid w:val="00F76335"/>
    <w:rsid w:val="00F8047B"/>
    <w:rsid w:val="00F96839"/>
    <w:rsid w:val="00FB6830"/>
    <w:rsid w:val="00FC158F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EB3DC"/>
  <w15:docId w15:val="{821E28C3-BFB5-44CF-9C8F-9B0542E0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F86"/>
    <w:pPr>
      <w:ind w:left="720"/>
      <w:contextualSpacing/>
    </w:pPr>
  </w:style>
  <w:style w:type="paragraph" w:customStyle="1" w:styleId="aji5m00">
    <w:name w:val="aji5m0_0"/>
    <w:basedOn w:val="a"/>
    <w:rsid w:val="000B0E96"/>
    <w:pPr>
      <w:spacing w:before="40" w:after="40" w:line="240" w:lineRule="auto"/>
      <w:ind w:left="40" w:right="40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i0m00">
    <w:name w:val="aci0m0_0"/>
    <w:basedOn w:val="a"/>
    <w:rsid w:val="000B0E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Para">
    <w:name w:val="Ju_Para"/>
    <w:basedOn w:val="a"/>
    <w:link w:val="JuParaChar"/>
    <w:rsid w:val="00237C3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237C3F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apple-converted-space">
    <w:name w:val="apple-converted-space"/>
    <w:basedOn w:val="a0"/>
    <w:rsid w:val="000213ED"/>
  </w:style>
  <w:style w:type="paragraph" w:styleId="a4">
    <w:name w:val="Balloon Text"/>
    <w:basedOn w:val="a"/>
    <w:link w:val="a5"/>
    <w:uiPriority w:val="99"/>
    <w:semiHidden/>
    <w:unhideWhenUsed/>
    <w:rsid w:val="00C3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DA6"/>
  </w:style>
  <w:style w:type="paragraph" w:styleId="a8">
    <w:name w:val="footer"/>
    <w:basedOn w:val="a"/>
    <w:link w:val="a9"/>
    <w:uiPriority w:val="99"/>
    <w:unhideWhenUsed/>
    <w:rsid w:val="00A5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ADCE-475F-42E5-8950-FC2773E0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2926</Words>
  <Characters>16684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Каринна</dc:creator>
  <cp:lastModifiedBy>Юля Климова</cp:lastModifiedBy>
  <cp:revision>2</cp:revision>
  <cp:lastPrinted>2021-11-10T00:25:00Z</cp:lastPrinted>
  <dcterms:created xsi:type="dcterms:W3CDTF">2021-11-11T10:07:00Z</dcterms:created>
  <dcterms:modified xsi:type="dcterms:W3CDTF">2021-11-11T10:07:00Z</dcterms:modified>
</cp:coreProperties>
</file>